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9634" w:type="dxa"/>
        <w:tblLook w:val="04A0" w:firstRow="1" w:lastRow="0" w:firstColumn="1" w:lastColumn="0" w:noHBand="0" w:noVBand="1"/>
      </w:tblPr>
      <w:tblGrid>
        <w:gridCol w:w="4675"/>
        <w:gridCol w:w="4959"/>
      </w:tblGrid>
      <w:tr w:rsidR="00A02744" w:rsidRPr="00003F0A" w14:paraId="4DB0F39C" w14:textId="77777777" w:rsidTr="00257DE9">
        <w:tc>
          <w:tcPr>
            <w:tcW w:w="4675" w:type="dxa"/>
          </w:tcPr>
          <w:p w14:paraId="14648AA5" w14:textId="77777777" w:rsidR="00A02744" w:rsidRPr="00556244" w:rsidRDefault="00A02744" w:rsidP="00556244">
            <w:pPr>
              <w:pStyle w:val="page-h1"/>
              <w:rPr>
                <w:lang w:val="en-GB"/>
              </w:rPr>
            </w:pPr>
            <w:bookmarkStart w:id="0" w:name="_Toc456345175"/>
            <w:r w:rsidRPr="00556244">
              <w:rPr>
                <w:lang w:val="en-GB"/>
              </w:rPr>
              <w:t>MASTER SERVICES AGREEMENT</w:t>
            </w:r>
            <w:bookmarkEnd w:id="0"/>
          </w:p>
          <w:p w14:paraId="70278B5E" w14:textId="77777777" w:rsidR="00A02744" w:rsidRPr="001A0942" w:rsidRDefault="00A02744" w:rsidP="00257DE9">
            <w:pPr>
              <w:pStyle w:val="LegalText"/>
              <w:spacing w:before="60" w:after="60"/>
              <w:rPr>
                <w:rFonts w:cstheme="majorHAnsi"/>
                <w:b/>
                <w:sz w:val="20"/>
                <w:highlight w:val="yellow"/>
                <w:u w:val="single"/>
              </w:rPr>
            </w:pPr>
          </w:p>
          <w:p w14:paraId="381A9487" w14:textId="77777777" w:rsidR="00A02744" w:rsidRPr="001A0942" w:rsidRDefault="00A02744" w:rsidP="00257DE9">
            <w:pPr>
              <w:pStyle w:val="LegalText"/>
              <w:spacing w:before="60" w:after="60"/>
              <w:rPr>
                <w:sz w:val="20"/>
                <w:highlight w:val="yellow"/>
              </w:rPr>
            </w:pPr>
            <w:r w:rsidRPr="001A0942">
              <w:rPr>
                <w:rFonts w:cstheme="majorHAnsi"/>
                <w:sz w:val="20"/>
                <w:highlight w:val="yellow"/>
              </w:rPr>
              <w:t xml:space="preserve">This master service agreement (the “Agreement”) is effective as of the later of the dates found in the signature block below (the “Effective Date”) and is made by and between </w:t>
            </w:r>
            <w:r>
              <w:rPr>
                <w:rFonts w:cstheme="majorHAnsi"/>
                <w:b/>
                <w:sz w:val="20"/>
                <w:highlight w:val="yellow"/>
              </w:rPr>
              <w:t>&lt;&lt;COMPANY&gt;</w:t>
            </w:r>
            <w:proofErr w:type="gramStart"/>
            <w:r>
              <w:rPr>
                <w:rFonts w:cstheme="majorHAnsi"/>
                <w:b/>
                <w:sz w:val="20"/>
                <w:highlight w:val="yellow"/>
              </w:rPr>
              <w:t xml:space="preserve">&gt; </w:t>
            </w:r>
            <w:r w:rsidRPr="001A0942">
              <w:rPr>
                <w:rFonts w:cstheme="majorHAnsi"/>
                <w:b/>
                <w:sz w:val="20"/>
                <w:highlight w:val="yellow"/>
              </w:rPr>
              <w:t xml:space="preserve"> (</w:t>
            </w:r>
            <w:proofErr w:type="gramEnd"/>
            <w:r w:rsidRPr="001A0942">
              <w:rPr>
                <w:rFonts w:cstheme="majorHAnsi"/>
                <w:b/>
                <w:sz w:val="20"/>
                <w:highlight w:val="yellow"/>
              </w:rPr>
              <w:t xml:space="preserve">registered no. </w:t>
            </w:r>
            <w:r>
              <w:rPr>
                <w:rFonts w:cstheme="majorHAnsi"/>
                <w:b/>
                <w:sz w:val="20"/>
                <w:highlight w:val="yellow"/>
              </w:rPr>
              <w:t>&lt;&lt;NUMBER&gt;&gt;</w:t>
            </w:r>
            <w:r w:rsidRPr="001A0942">
              <w:rPr>
                <w:rFonts w:cstheme="majorHAnsi"/>
                <w:b/>
                <w:sz w:val="20"/>
                <w:highlight w:val="yellow"/>
              </w:rPr>
              <w:t>)</w:t>
            </w:r>
            <w:r w:rsidRPr="001A0942">
              <w:rPr>
                <w:rFonts w:cstheme="majorHAnsi"/>
                <w:sz w:val="20"/>
                <w:highlight w:val="yellow"/>
              </w:rPr>
              <w:t xml:space="preserve"> whose registered office address is located at: </w:t>
            </w:r>
            <w:r>
              <w:rPr>
                <w:rFonts w:cstheme="majorHAnsi"/>
                <w:sz w:val="20"/>
                <w:highlight w:val="yellow"/>
              </w:rPr>
              <w:t>&lt;&lt;ADDRESS&gt;&gt;</w:t>
            </w:r>
            <w:r w:rsidRPr="001A0942">
              <w:rPr>
                <w:rFonts w:cstheme="majorHAnsi"/>
                <w:sz w:val="20"/>
                <w:highlight w:val="yellow"/>
              </w:rPr>
              <w:t xml:space="preserve">, represented by </w:t>
            </w:r>
            <w:r>
              <w:rPr>
                <w:rFonts w:cstheme="majorHAnsi"/>
                <w:b/>
                <w:sz w:val="20"/>
                <w:highlight w:val="yellow"/>
              </w:rPr>
              <w:t>&lt;&lt;PERSON&gt;&gt;</w:t>
            </w:r>
            <w:r w:rsidRPr="001A0942">
              <w:rPr>
                <w:rFonts w:cstheme="majorHAnsi"/>
                <w:b/>
                <w:sz w:val="20"/>
                <w:highlight w:val="yellow"/>
              </w:rPr>
              <w:t xml:space="preserve"> acting as </w:t>
            </w:r>
            <w:r>
              <w:rPr>
                <w:rFonts w:cstheme="majorHAnsi"/>
                <w:b/>
                <w:sz w:val="20"/>
                <w:highlight w:val="yellow"/>
              </w:rPr>
              <w:t>&lt;&lt;ROLE&gt;&gt;</w:t>
            </w:r>
            <w:r w:rsidRPr="001A0942">
              <w:rPr>
                <w:rFonts w:cstheme="majorHAnsi"/>
                <w:sz w:val="20"/>
                <w:highlight w:val="yellow"/>
              </w:rPr>
              <w:t xml:space="preserve">, </w:t>
            </w:r>
            <w:r w:rsidRPr="001A0942">
              <w:rPr>
                <w:sz w:val="20"/>
                <w:highlight w:val="yellow"/>
              </w:rPr>
              <w:t>and</w:t>
            </w:r>
          </w:p>
          <w:p w14:paraId="6EC0D0CA" w14:textId="77777777" w:rsidR="00A02744" w:rsidRDefault="00A02744" w:rsidP="00257DE9">
            <w:pPr>
              <w:rPr>
                <w:rFonts w:cstheme="majorHAnsi"/>
                <w:b/>
                <w:sz w:val="20"/>
                <w:u w:val="single"/>
              </w:rPr>
            </w:pPr>
            <w:r w:rsidRPr="001A0942">
              <w:rPr>
                <w:sz w:val="20"/>
                <w:szCs w:val="20"/>
                <w:highlight w:val="yellow"/>
                <w:lang w:val="en-GB"/>
              </w:rPr>
              <w:t>&lt;Company name&gt; with a principal place of business located at &lt;Company address&gt;, represented by &lt;Representative name&gt; acting as &lt;Title&gt;, under Statute. In consideration of the payments to be made and services to be performed hereunder, the parties agree as follows:</w:t>
            </w:r>
          </w:p>
          <w:p w14:paraId="7616B5BD" w14:textId="77777777" w:rsidR="00A02744" w:rsidRDefault="00A02744" w:rsidP="00257DE9">
            <w:pPr>
              <w:pStyle w:val="LegalText"/>
              <w:spacing w:before="60" w:after="60"/>
              <w:rPr>
                <w:rFonts w:cstheme="majorHAnsi"/>
                <w:b/>
                <w:sz w:val="20"/>
                <w:u w:val="single"/>
              </w:rPr>
            </w:pPr>
          </w:p>
          <w:p w14:paraId="60470447"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 DEFINITIONS</w:t>
            </w:r>
          </w:p>
          <w:p w14:paraId="1F7BF1EF" w14:textId="77777777" w:rsidR="00A02744" w:rsidRPr="00DF2ED6" w:rsidRDefault="00A02744" w:rsidP="00257DE9">
            <w:pPr>
              <w:pStyle w:val="LegalText"/>
              <w:spacing w:before="60" w:after="60"/>
              <w:rPr>
                <w:rFonts w:cstheme="majorHAnsi"/>
                <w:sz w:val="20"/>
              </w:rPr>
            </w:pPr>
            <w:r w:rsidRPr="00DF2ED6">
              <w:rPr>
                <w:rFonts w:cstheme="majorHAnsi"/>
                <w:sz w:val="20"/>
              </w:rPr>
              <w:t>In these terms and conditions (“Terms”) the following words have the following meanings:</w:t>
            </w:r>
          </w:p>
          <w:tbl>
            <w:tblPr>
              <w:tblStyle w:val="afb"/>
              <w:tblW w:w="0" w:type="auto"/>
              <w:tblInd w:w="108" w:type="dxa"/>
              <w:tblLook w:val="01E0" w:firstRow="1" w:lastRow="1" w:firstColumn="1" w:lastColumn="1" w:noHBand="0" w:noVBand="0"/>
            </w:tblPr>
            <w:tblGrid>
              <w:gridCol w:w="1911"/>
              <w:gridCol w:w="2430"/>
            </w:tblGrid>
            <w:tr w:rsidR="00A02744" w:rsidRPr="000D6FC1" w14:paraId="1616C4A7" w14:textId="77777777" w:rsidTr="00257DE9">
              <w:tc>
                <w:tcPr>
                  <w:tcW w:w="2410" w:type="dxa"/>
                </w:tcPr>
                <w:p w14:paraId="70FD2501"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“Agreement”</w:t>
                  </w:r>
                </w:p>
              </w:tc>
              <w:tc>
                <w:tcPr>
                  <w:tcW w:w="7330" w:type="dxa"/>
                </w:tcPr>
                <w:p w14:paraId="3A8186A2" w14:textId="77777777" w:rsidR="00A02744" w:rsidRPr="00DF2ED6" w:rsidRDefault="00A02744" w:rsidP="00257DE9">
                  <w:pPr>
                    <w:pStyle w:val="LegalText"/>
                    <w:spacing w:before="60" w:after="60"/>
                    <w:rPr>
                      <w:rFonts w:cstheme="majorHAnsi"/>
                      <w:sz w:val="20"/>
                    </w:rPr>
                  </w:pPr>
                  <w:r w:rsidRPr="00DF2ED6">
                    <w:rPr>
                      <w:rFonts w:cstheme="majorHAnsi"/>
                      <w:sz w:val="20"/>
                    </w:rPr>
                    <w:t>These Terms and any Proposal referable to these Terms.</w:t>
                  </w:r>
                </w:p>
              </w:tc>
            </w:tr>
            <w:tr w:rsidR="00A02744" w:rsidRPr="000D6FC1" w14:paraId="040A91E5" w14:textId="77777777" w:rsidTr="00257DE9">
              <w:tc>
                <w:tcPr>
                  <w:tcW w:w="2410" w:type="dxa"/>
                </w:tcPr>
                <w:p w14:paraId="0282FF4E"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w:t>
                  </w:r>
                  <w:r>
                    <w:rPr>
                      <w:rFonts w:cstheme="majorHAnsi"/>
                      <w:b/>
                      <w:sz w:val="20"/>
                    </w:rPr>
                    <w:t>&lt;&lt;COMPANY&gt;&gt;</w:t>
                  </w:r>
                  <w:r w:rsidRPr="00DF2ED6">
                    <w:rPr>
                      <w:rFonts w:cstheme="majorHAnsi"/>
                      <w:b/>
                      <w:sz w:val="20"/>
                    </w:rPr>
                    <w:t>”</w:t>
                  </w:r>
                </w:p>
              </w:tc>
              <w:tc>
                <w:tcPr>
                  <w:tcW w:w="7330" w:type="dxa"/>
                </w:tcPr>
                <w:p w14:paraId="7689157F" w14:textId="77777777" w:rsidR="00A02744" w:rsidRPr="00DF2ED6" w:rsidRDefault="00A02744" w:rsidP="00257DE9">
                  <w:pPr>
                    <w:pStyle w:val="LegalText"/>
                    <w:spacing w:before="60" w:after="60"/>
                    <w:rPr>
                      <w:rFonts w:cstheme="majorHAnsi"/>
                      <w:sz w:val="20"/>
                    </w:rPr>
                  </w:pPr>
                  <w:r>
                    <w:rPr>
                      <w:rFonts w:cstheme="majorHAnsi"/>
                      <w:sz w:val="20"/>
                    </w:rPr>
                    <w:t>&lt;&lt;ADDRESS&gt;&gt;</w:t>
                  </w:r>
                </w:p>
              </w:tc>
            </w:tr>
            <w:tr w:rsidR="00A02744" w:rsidRPr="000D6FC1" w14:paraId="09CCD929" w14:textId="77777777" w:rsidTr="00257DE9">
              <w:tc>
                <w:tcPr>
                  <w:tcW w:w="2410" w:type="dxa"/>
                </w:tcPr>
                <w:p w14:paraId="248B9FD6"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“Customer”, “You” or “Your”</w:t>
                  </w:r>
                </w:p>
              </w:tc>
              <w:tc>
                <w:tcPr>
                  <w:tcW w:w="7330" w:type="dxa"/>
                </w:tcPr>
                <w:p w14:paraId="1B7F9D93"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The individual or organisation whose name &amp; address is indicated in the Proposal as the party to which </w:t>
                  </w:r>
                  <w:r>
                    <w:rPr>
                      <w:rFonts w:cstheme="majorHAnsi"/>
                      <w:sz w:val="20"/>
                    </w:rPr>
                    <w:t>&lt;&lt;COMPANY&gt;&gt;</w:t>
                  </w:r>
                  <w:r w:rsidRPr="00DF2ED6">
                    <w:rPr>
                      <w:rFonts w:cstheme="majorHAnsi"/>
                      <w:sz w:val="20"/>
                    </w:rPr>
                    <w:t xml:space="preserve"> will supply the Services </w:t>
                  </w:r>
                </w:p>
              </w:tc>
            </w:tr>
            <w:tr w:rsidR="00A02744" w:rsidRPr="000D6FC1" w14:paraId="2750D095" w14:textId="77777777" w:rsidTr="00257DE9">
              <w:tc>
                <w:tcPr>
                  <w:tcW w:w="2410" w:type="dxa"/>
                </w:tcPr>
                <w:p w14:paraId="12B3BBAF"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“Fees”</w:t>
                  </w:r>
                </w:p>
              </w:tc>
              <w:tc>
                <w:tcPr>
                  <w:tcW w:w="7330" w:type="dxa"/>
                </w:tcPr>
                <w:p w14:paraId="1433EE7C"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The sums payable by You to </w:t>
                  </w:r>
                  <w:r>
                    <w:rPr>
                      <w:rFonts w:cstheme="majorHAnsi"/>
                      <w:sz w:val="20"/>
                    </w:rPr>
                    <w:t>&lt;&lt;COMPANY&gt;&gt;</w:t>
                  </w:r>
                  <w:r w:rsidRPr="00DF2ED6">
                    <w:rPr>
                      <w:rFonts w:cstheme="majorHAnsi"/>
                      <w:sz w:val="20"/>
                    </w:rPr>
                    <w:t xml:space="preserve"> in consideration of </w:t>
                  </w:r>
                  <w:r>
                    <w:rPr>
                      <w:rFonts w:cstheme="majorHAnsi"/>
                      <w:sz w:val="20"/>
                    </w:rPr>
                    <w:t>&lt;&lt;COMPANY&gt;&gt;</w:t>
                  </w:r>
                  <w:r w:rsidRPr="00DF2ED6">
                    <w:rPr>
                      <w:rFonts w:cstheme="majorHAnsi"/>
                      <w:sz w:val="20"/>
                    </w:rPr>
                    <w:t>’s supply of Services and as specified in this proposal.</w:t>
                  </w:r>
                </w:p>
              </w:tc>
            </w:tr>
            <w:tr w:rsidR="00A02744" w:rsidRPr="000D6FC1" w14:paraId="1AE32516" w14:textId="77777777" w:rsidTr="00257DE9">
              <w:tc>
                <w:tcPr>
                  <w:tcW w:w="2410" w:type="dxa"/>
                </w:tcPr>
                <w:p w14:paraId="625EAD2F"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“Proposal”</w:t>
                  </w:r>
                </w:p>
              </w:tc>
              <w:tc>
                <w:tcPr>
                  <w:tcW w:w="7330" w:type="dxa"/>
                </w:tcPr>
                <w:p w14:paraId="6526C1BC" w14:textId="77777777" w:rsidR="00A02744" w:rsidRPr="00DF2ED6" w:rsidRDefault="00A02744" w:rsidP="00257DE9">
                  <w:pPr>
                    <w:pStyle w:val="LegalText"/>
                    <w:spacing w:before="60" w:after="60"/>
                    <w:rPr>
                      <w:rFonts w:cstheme="majorHAnsi"/>
                      <w:sz w:val="20"/>
                    </w:rPr>
                  </w:pPr>
                  <w:r w:rsidRPr="00DF2ED6">
                    <w:rPr>
                      <w:rFonts w:cstheme="majorHAnsi"/>
                      <w:sz w:val="20"/>
                    </w:rPr>
                    <w:t>Any letter of proposal or other proposal document referred to as such, which is attached to this Agreement.</w:t>
                  </w:r>
                </w:p>
              </w:tc>
            </w:tr>
            <w:tr w:rsidR="00A02744" w:rsidRPr="000D6FC1" w14:paraId="3FA9688E" w14:textId="77777777" w:rsidTr="00257DE9">
              <w:tc>
                <w:tcPr>
                  <w:tcW w:w="2410" w:type="dxa"/>
                </w:tcPr>
                <w:p w14:paraId="17128407"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t>“Services”</w:t>
                  </w:r>
                </w:p>
              </w:tc>
              <w:tc>
                <w:tcPr>
                  <w:tcW w:w="7330" w:type="dxa"/>
                </w:tcPr>
                <w:p w14:paraId="3C5FBB83"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Any services requested by You to be supplied by </w:t>
                  </w:r>
                  <w:r>
                    <w:rPr>
                      <w:rFonts w:cstheme="majorHAnsi"/>
                      <w:sz w:val="20"/>
                    </w:rPr>
                    <w:t>&lt;&lt;COMPANY&gt;&gt;</w:t>
                  </w:r>
                  <w:r w:rsidRPr="00DF2ED6">
                    <w:rPr>
                      <w:rFonts w:cstheme="majorHAnsi"/>
                      <w:sz w:val="20"/>
                    </w:rPr>
                    <w:t xml:space="preserve"> and as described in a Proposal.</w:t>
                  </w:r>
                </w:p>
              </w:tc>
            </w:tr>
            <w:tr w:rsidR="00A02744" w:rsidRPr="000D6FC1" w14:paraId="7DD86AAD" w14:textId="77777777" w:rsidTr="00257DE9">
              <w:tc>
                <w:tcPr>
                  <w:tcW w:w="2410" w:type="dxa"/>
                </w:tcPr>
                <w:p w14:paraId="611CF2DD" w14:textId="77777777" w:rsidR="00A02744" w:rsidRPr="00DF2ED6" w:rsidRDefault="00A02744" w:rsidP="00257DE9">
                  <w:pPr>
                    <w:pStyle w:val="LegalText"/>
                    <w:spacing w:before="60" w:after="60"/>
                    <w:jc w:val="left"/>
                    <w:rPr>
                      <w:rFonts w:cstheme="majorHAnsi"/>
                      <w:b/>
                      <w:sz w:val="20"/>
                    </w:rPr>
                  </w:pPr>
                  <w:r w:rsidRPr="00DF2ED6">
                    <w:rPr>
                      <w:rFonts w:cstheme="majorHAnsi"/>
                      <w:b/>
                      <w:sz w:val="20"/>
                    </w:rPr>
                    <w:lastRenderedPageBreak/>
                    <w:t>“Work”</w:t>
                  </w:r>
                </w:p>
              </w:tc>
              <w:tc>
                <w:tcPr>
                  <w:tcW w:w="7330" w:type="dxa"/>
                </w:tcPr>
                <w:p w14:paraId="2E9DFBFA" w14:textId="77777777" w:rsidR="00A02744" w:rsidRPr="00DF2ED6" w:rsidRDefault="00A02744" w:rsidP="00257DE9">
                  <w:pPr>
                    <w:pStyle w:val="LegalText"/>
                    <w:spacing w:before="60" w:after="60"/>
                    <w:rPr>
                      <w:rFonts w:cstheme="majorHAnsi"/>
                      <w:sz w:val="20"/>
                    </w:rPr>
                  </w:pPr>
                  <w:r w:rsidRPr="00DF2ED6">
                    <w:rPr>
                      <w:rFonts w:cstheme="majorHAnsi"/>
                      <w:sz w:val="20"/>
                    </w:rPr>
                    <w:t>Any specific and unique output, result or product of the Services to You in any form of media and howsoever arising.</w:t>
                  </w:r>
                </w:p>
              </w:tc>
            </w:tr>
          </w:tbl>
          <w:p w14:paraId="72816C46" w14:textId="77777777" w:rsidR="00A02744" w:rsidRPr="00DF2ED6" w:rsidRDefault="00A02744" w:rsidP="00257DE9">
            <w:pPr>
              <w:pStyle w:val="LegalText"/>
              <w:spacing w:before="60" w:after="60"/>
              <w:rPr>
                <w:rFonts w:cstheme="majorHAnsi"/>
                <w:b/>
                <w:sz w:val="20"/>
                <w:u w:val="single"/>
              </w:rPr>
            </w:pPr>
          </w:p>
          <w:p w14:paraId="6A23BC54"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2. SERVICES</w:t>
            </w:r>
          </w:p>
          <w:p w14:paraId="77FCC8F1"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2.1 </w:t>
            </w:r>
            <w:r>
              <w:rPr>
                <w:rFonts w:cstheme="majorHAnsi"/>
                <w:sz w:val="20"/>
              </w:rPr>
              <w:t>&lt;&lt;COMPANY&gt;&gt;</w:t>
            </w:r>
            <w:r w:rsidRPr="00DF2ED6">
              <w:rPr>
                <w:rFonts w:cstheme="majorHAnsi"/>
                <w:sz w:val="20"/>
              </w:rPr>
              <w:t xml:space="preserve"> will supply Services requested by You in accordance with the terms of this Agreement. In the event of any conflict or ambiguity between these Terms and the provisions of any agreed attachment, the provisions of the attachment will prevail.</w:t>
            </w:r>
          </w:p>
          <w:p w14:paraId="37B5AB01"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2.2 </w:t>
            </w:r>
            <w:r>
              <w:rPr>
                <w:rFonts w:cstheme="majorHAnsi"/>
                <w:sz w:val="20"/>
              </w:rPr>
              <w:t>&lt;&lt;COMPANY&gt;&gt;</w:t>
            </w:r>
            <w:r w:rsidRPr="00DF2ED6">
              <w:rPr>
                <w:rFonts w:cstheme="majorHAnsi"/>
                <w:sz w:val="20"/>
              </w:rPr>
              <w:t xml:space="preserve"> warrants that Services will be performed in accordance with Good Industry Practice, with reasonable skill and care and it will exercise that degree of skill, diligence, prudence and foresight which would reasonably be expected from a skilled, experienced person engaged in the same type of undertaking under similar circumstances.</w:t>
            </w:r>
          </w:p>
          <w:p w14:paraId="4F6E1D1B" w14:textId="77777777" w:rsidR="00A02744" w:rsidRPr="00DF2ED6" w:rsidRDefault="00A02744" w:rsidP="00257DE9">
            <w:pPr>
              <w:pStyle w:val="LegalText"/>
              <w:spacing w:before="60" w:after="60"/>
              <w:rPr>
                <w:rFonts w:cstheme="majorHAnsi"/>
                <w:b/>
                <w:sz w:val="20"/>
                <w:u w:val="single"/>
              </w:rPr>
            </w:pPr>
          </w:p>
          <w:p w14:paraId="4E5F632F"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3. PAYMENT</w:t>
            </w:r>
          </w:p>
          <w:p w14:paraId="3C6CDBC4"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3.1 </w:t>
            </w:r>
            <w:r>
              <w:rPr>
                <w:rFonts w:cstheme="majorHAnsi"/>
                <w:sz w:val="20"/>
              </w:rPr>
              <w:t>&lt;&lt;COMPANY&gt;&gt;</w:t>
            </w:r>
            <w:r w:rsidRPr="00DF2ED6">
              <w:rPr>
                <w:rFonts w:cstheme="majorHAnsi"/>
                <w:sz w:val="20"/>
              </w:rPr>
              <w:t xml:space="preserve"> will invoice You for Services supplied in accordance with this clause 3 and in accordance with Fees specified in </w:t>
            </w:r>
            <w:r>
              <w:rPr>
                <w:rFonts w:cstheme="majorHAnsi"/>
                <w:sz w:val="20"/>
              </w:rPr>
              <w:t>&lt;&lt;COMPANY&gt;&gt;</w:t>
            </w:r>
            <w:r w:rsidRPr="00DF2ED6">
              <w:rPr>
                <w:rFonts w:cstheme="majorHAnsi"/>
                <w:sz w:val="20"/>
              </w:rPr>
              <w:t>’s proposal.</w:t>
            </w:r>
          </w:p>
          <w:p w14:paraId="3737B1F0" w14:textId="77777777" w:rsidR="00A02744" w:rsidRPr="00DF2ED6" w:rsidRDefault="00A02744" w:rsidP="00257DE9">
            <w:pPr>
              <w:pStyle w:val="LegalText"/>
              <w:spacing w:before="60" w:after="60"/>
              <w:rPr>
                <w:rFonts w:cstheme="majorHAnsi"/>
                <w:sz w:val="20"/>
              </w:rPr>
            </w:pPr>
            <w:r w:rsidRPr="00DF2ED6">
              <w:rPr>
                <w:rFonts w:cstheme="majorHAnsi"/>
                <w:sz w:val="20"/>
              </w:rPr>
              <w:t>3.2 All Fees and other sums payable under the Agreement are exclusive of VAT and any other applicable taxes (excluding tax on our income), duties and withholdings, which are payable by You at the rate and in the manner prescribed by law.</w:t>
            </w:r>
          </w:p>
          <w:p w14:paraId="6EB225D1"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3.3 </w:t>
            </w:r>
            <w:r>
              <w:rPr>
                <w:rFonts w:cstheme="majorHAnsi"/>
                <w:sz w:val="20"/>
              </w:rPr>
              <w:t>&lt;&lt;COMPANY&gt;&gt;</w:t>
            </w:r>
            <w:r w:rsidRPr="00DF2ED6">
              <w:rPr>
                <w:rFonts w:cstheme="majorHAnsi"/>
                <w:sz w:val="20"/>
              </w:rPr>
              <w:t xml:space="preserve"> will re-charge to You all directly and reasonably incurred out of pocket expenses including travel and subsistence incurred in providing the Services, subject to any maximum amounts set out in our proposal. Reasonable evidence of expenses incurred under this Agreement will be available upon written request.</w:t>
            </w:r>
          </w:p>
          <w:p w14:paraId="4361B6C4"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3.4 You will pay all invoices within 30 days of the date of the invoice. </w:t>
            </w:r>
            <w:r>
              <w:rPr>
                <w:rFonts w:cstheme="majorHAnsi"/>
                <w:sz w:val="20"/>
              </w:rPr>
              <w:t>&lt;&lt;COMPANY&gt;&gt;</w:t>
            </w:r>
            <w:r w:rsidRPr="00DF2ED6">
              <w:rPr>
                <w:rFonts w:cstheme="majorHAnsi"/>
                <w:sz w:val="20"/>
              </w:rPr>
              <w:t xml:space="preserve"> reserves the right to charge You interest on all overdue sums.</w:t>
            </w:r>
          </w:p>
          <w:p w14:paraId="16AD5027"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3.5 If under this Agreement any sum is owed by </w:t>
            </w:r>
            <w:r>
              <w:rPr>
                <w:rFonts w:cstheme="majorHAnsi"/>
                <w:sz w:val="20"/>
              </w:rPr>
              <w:t>&lt;&lt;COMPANY&gt;&gt;</w:t>
            </w:r>
            <w:r w:rsidRPr="00DF2ED6">
              <w:rPr>
                <w:rFonts w:cstheme="majorHAnsi"/>
                <w:sz w:val="20"/>
              </w:rPr>
              <w:t xml:space="preserve"> to You, this may be deducted from any sum which at any later time may become due to </w:t>
            </w:r>
            <w:r>
              <w:rPr>
                <w:rFonts w:cstheme="majorHAnsi"/>
                <w:sz w:val="20"/>
              </w:rPr>
              <w:t>&lt;&lt;COMPANY&gt;&gt;</w:t>
            </w:r>
            <w:r w:rsidRPr="00DF2ED6">
              <w:rPr>
                <w:rFonts w:cstheme="majorHAnsi"/>
                <w:sz w:val="20"/>
              </w:rPr>
              <w:t xml:space="preserve"> under this Agreement</w:t>
            </w:r>
          </w:p>
          <w:p w14:paraId="11E89E92" w14:textId="77777777" w:rsidR="00A02744" w:rsidRDefault="00A02744" w:rsidP="00257DE9">
            <w:pPr>
              <w:rPr>
                <w:lang w:val="en-GB"/>
              </w:rPr>
            </w:pPr>
          </w:p>
          <w:p w14:paraId="2417F592" w14:textId="77777777" w:rsidR="00A02744" w:rsidRDefault="00A02744" w:rsidP="00257DE9">
            <w:pPr>
              <w:rPr>
                <w:lang w:val="en-GB"/>
              </w:rPr>
            </w:pPr>
          </w:p>
          <w:p w14:paraId="4634B429" w14:textId="77777777" w:rsidR="00A02744" w:rsidRDefault="00A02744" w:rsidP="00257DE9">
            <w:pPr>
              <w:rPr>
                <w:lang w:val="en-GB"/>
              </w:rPr>
            </w:pPr>
          </w:p>
          <w:p w14:paraId="6EF065BA" w14:textId="77777777" w:rsidR="00A02744" w:rsidRDefault="00A02744" w:rsidP="00257DE9">
            <w:pPr>
              <w:rPr>
                <w:lang w:val="en-GB"/>
              </w:rPr>
            </w:pPr>
          </w:p>
          <w:p w14:paraId="177B92CC" w14:textId="77777777" w:rsidR="00A02744" w:rsidRPr="00DF2ED6" w:rsidRDefault="00A02744" w:rsidP="00257DE9">
            <w:pPr>
              <w:rPr>
                <w:lang w:val="en-GB"/>
              </w:rPr>
            </w:pPr>
          </w:p>
          <w:p w14:paraId="7ABB6A42"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4. INTELLECTUAL PROPERTY (IP) RIGHTS</w:t>
            </w:r>
          </w:p>
          <w:p w14:paraId="02E85121" w14:textId="77777777" w:rsidR="00A02744" w:rsidRPr="00DF2ED6" w:rsidRDefault="00A02744" w:rsidP="00257DE9">
            <w:pPr>
              <w:pStyle w:val="LegalText"/>
              <w:spacing w:before="60" w:after="60"/>
              <w:rPr>
                <w:rFonts w:cstheme="majorHAnsi"/>
                <w:sz w:val="20"/>
              </w:rPr>
            </w:pPr>
            <w:r w:rsidRPr="00DF2ED6">
              <w:rPr>
                <w:rFonts w:cstheme="majorHAnsi"/>
                <w:sz w:val="20"/>
              </w:rPr>
              <w:lastRenderedPageBreak/>
              <w:t xml:space="preserve">4.1 IP rights are any copyright, patent, registered design, trademark or other intellectual property right of whatever nature subsisting anywhere in the world. IP rights related to or arising in connection with this Agreement will be deemed to be wholly owned by You upon creation. You hereby grant and </w:t>
            </w:r>
            <w:r>
              <w:rPr>
                <w:rFonts w:cstheme="majorHAnsi"/>
                <w:sz w:val="20"/>
              </w:rPr>
              <w:t>&lt;&lt;COMPANY&gt;&gt;</w:t>
            </w:r>
            <w:r w:rsidRPr="00DF2ED6">
              <w:rPr>
                <w:rFonts w:cstheme="majorHAnsi"/>
                <w:sz w:val="20"/>
              </w:rPr>
              <w:t xml:space="preserve"> accepts a personal, non-exclusive, non-transferable, perpetual licence to use such IP rights only for purposes of performing Services. </w:t>
            </w:r>
            <w:r>
              <w:rPr>
                <w:rFonts w:cstheme="majorHAnsi"/>
                <w:sz w:val="20"/>
              </w:rPr>
              <w:t>&lt;&lt;COMPANY&gt;&gt;</w:t>
            </w:r>
            <w:r w:rsidRPr="00DF2ED6">
              <w:rPr>
                <w:rFonts w:cstheme="majorHAnsi"/>
                <w:sz w:val="20"/>
              </w:rPr>
              <w:t xml:space="preserve"> agrees that </w:t>
            </w:r>
            <w:r>
              <w:rPr>
                <w:rFonts w:cstheme="majorHAnsi"/>
                <w:sz w:val="20"/>
              </w:rPr>
              <w:t>&lt;&lt;COMPANY&gt;&gt;</w:t>
            </w:r>
            <w:r w:rsidRPr="00DF2ED6">
              <w:rPr>
                <w:rFonts w:cstheme="majorHAnsi"/>
                <w:sz w:val="20"/>
              </w:rPr>
              <w:t xml:space="preserve"> will have no right to use Work or IP rights outside the scope of this Agreement.</w:t>
            </w:r>
          </w:p>
          <w:p w14:paraId="257D08E0"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4.2 </w:t>
            </w:r>
            <w:r>
              <w:rPr>
                <w:rFonts w:cstheme="majorHAnsi"/>
                <w:sz w:val="20"/>
              </w:rPr>
              <w:t>&lt;&lt;COMPANY&gt;&gt;</w:t>
            </w:r>
            <w:r w:rsidRPr="00DF2ED6">
              <w:rPr>
                <w:rFonts w:cstheme="majorHAnsi"/>
                <w:sz w:val="20"/>
              </w:rPr>
              <w:t xml:space="preserve">’s advice and Work is provided for the purposes set out in this Agreement and </w:t>
            </w:r>
            <w:r>
              <w:rPr>
                <w:rFonts w:cstheme="majorHAnsi"/>
                <w:sz w:val="20"/>
              </w:rPr>
              <w:t>&lt;&lt;COMPANY&gt;&gt;</w:t>
            </w:r>
            <w:r w:rsidRPr="00DF2ED6">
              <w:rPr>
                <w:rFonts w:cstheme="majorHAnsi"/>
                <w:sz w:val="20"/>
              </w:rPr>
              <w:t xml:space="preserve"> disclaims any responsibility for the use of </w:t>
            </w:r>
            <w:r>
              <w:rPr>
                <w:rFonts w:cstheme="majorHAnsi"/>
                <w:sz w:val="20"/>
              </w:rPr>
              <w:t>&lt;&lt;COMPANY&gt;&gt;</w:t>
            </w:r>
            <w:r w:rsidRPr="00DF2ED6">
              <w:rPr>
                <w:rFonts w:cstheme="majorHAnsi"/>
                <w:sz w:val="20"/>
              </w:rPr>
              <w:t>’s advice or Work for a different purpose or in a different context.</w:t>
            </w:r>
          </w:p>
          <w:p w14:paraId="48CA4175" w14:textId="77777777" w:rsidR="00A02744" w:rsidRPr="00DF2ED6" w:rsidRDefault="00A02744" w:rsidP="00257DE9">
            <w:pPr>
              <w:pStyle w:val="LegalText"/>
              <w:spacing w:before="60" w:after="60"/>
              <w:rPr>
                <w:rFonts w:cstheme="majorHAnsi"/>
                <w:sz w:val="20"/>
              </w:rPr>
            </w:pPr>
            <w:r w:rsidRPr="00DF2ED6">
              <w:rPr>
                <w:rFonts w:cstheme="majorHAnsi"/>
                <w:sz w:val="20"/>
              </w:rPr>
              <w:t>4.3 Nothing in this Agreement shall prevent either party from using any know how, methodologies, concepts acquired before or during the performance of the Services for any purpose, subject to the confidentiality obligations contained within this Agreement.</w:t>
            </w:r>
          </w:p>
          <w:p w14:paraId="123E0C4F" w14:textId="77777777" w:rsidR="00A02744" w:rsidRPr="00DF2ED6" w:rsidRDefault="00A02744" w:rsidP="00257DE9">
            <w:pPr>
              <w:rPr>
                <w:lang w:val="en-GB"/>
              </w:rPr>
            </w:pPr>
          </w:p>
          <w:p w14:paraId="716AEE44"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5. DATA PROTECTION ACT</w:t>
            </w:r>
          </w:p>
          <w:p w14:paraId="2E43900E"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5.1 Each party shall be responsible for its compliance with all relevant EU Data Protection Laws on the basis that You are the Data Controller and </w:t>
            </w:r>
            <w:r>
              <w:rPr>
                <w:rFonts w:cstheme="majorHAnsi"/>
                <w:sz w:val="20"/>
              </w:rPr>
              <w:t>&lt;&lt;COMPANY&gt;&gt;</w:t>
            </w:r>
            <w:r w:rsidRPr="00DF2ED6">
              <w:rPr>
                <w:rFonts w:cstheme="majorHAnsi"/>
                <w:sz w:val="20"/>
              </w:rPr>
              <w:t xml:space="preserve"> is the Data Processor. </w:t>
            </w:r>
          </w:p>
          <w:p w14:paraId="70FA2B8B" w14:textId="77777777" w:rsidR="00A02744" w:rsidRPr="00DF2ED6" w:rsidRDefault="00A02744" w:rsidP="00257DE9">
            <w:pPr>
              <w:rPr>
                <w:lang w:val="en-GB"/>
              </w:rPr>
            </w:pPr>
          </w:p>
          <w:p w14:paraId="4865781E"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6. PUBLICATION AND PUBLICITY</w:t>
            </w:r>
          </w:p>
          <w:p w14:paraId="77BE0437"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6.1 </w:t>
            </w:r>
            <w:r>
              <w:rPr>
                <w:rFonts w:cstheme="majorHAnsi"/>
                <w:sz w:val="20"/>
              </w:rPr>
              <w:t>&lt;&lt;COMPANY&gt;&gt;</w:t>
            </w:r>
            <w:r w:rsidRPr="00DF2ED6">
              <w:rPr>
                <w:rFonts w:cstheme="majorHAnsi"/>
                <w:sz w:val="20"/>
              </w:rPr>
              <w:t xml:space="preserve"> shall not publish or make publicly available any Work and/ or any other matter related to this Agreement without Your prior written consent. If such consent is granted by You, </w:t>
            </w:r>
            <w:r>
              <w:rPr>
                <w:rFonts w:cstheme="majorHAnsi"/>
                <w:sz w:val="20"/>
              </w:rPr>
              <w:t>&lt;&lt;COMPANY&gt;&gt;</w:t>
            </w:r>
            <w:r w:rsidRPr="00DF2ED6">
              <w:rPr>
                <w:rFonts w:cstheme="majorHAnsi"/>
                <w:sz w:val="20"/>
              </w:rPr>
              <w:t xml:space="preserve">’s publication of such Work shall be subject at all times to the obligations of confidentiality contained within this Agreement. </w:t>
            </w:r>
          </w:p>
          <w:p w14:paraId="4FB4B2B5" w14:textId="77777777" w:rsidR="00A02744" w:rsidRDefault="00A02744" w:rsidP="00257DE9">
            <w:pPr>
              <w:rPr>
                <w:lang w:val="en-GB"/>
              </w:rPr>
            </w:pPr>
          </w:p>
          <w:p w14:paraId="6238A5FD" w14:textId="77777777" w:rsidR="00A02744" w:rsidRDefault="00A02744" w:rsidP="00257DE9">
            <w:pPr>
              <w:rPr>
                <w:lang w:val="en-GB"/>
              </w:rPr>
            </w:pPr>
          </w:p>
          <w:p w14:paraId="3244CBC1" w14:textId="77777777" w:rsidR="00A02744" w:rsidRPr="00DF2ED6" w:rsidRDefault="00A02744" w:rsidP="00257DE9">
            <w:pPr>
              <w:rPr>
                <w:lang w:val="en-GB"/>
              </w:rPr>
            </w:pPr>
          </w:p>
          <w:p w14:paraId="144973B9"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7. CONFIDENTIALITY</w:t>
            </w:r>
          </w:p>
          <w:p w14:paraId="60E9340E"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7.1 Neither party will use or disclose any confidential information belonging to the other party including any trade secrets, business information, employee information, IP Rights and Work and all other information disclosed (“Confidential Information”) except as necessary for the performance of this Agreement and upon conditions of confidentiality. </w:t>
            </w:r>
            <w:proofErr w:type="gramStart"/>
            <w:r w:rsidRPr="00DF2ED6">
              <w:rPr>
                <w:rFonts w:cstheme="majorHAnsi"/>
                <w:sz w:val="20"/>
              </w:rPr>
              <w:t>However</w:t>
            </w:r>
            <w:proofErr w:type="gramEnd"/>
            <w:r w:rsidRPr="00DF2ED6">
              <w:rPr>
                <w:rFonts w:cstheme="majorHAnsi"/>
                <w:sz w:val="20"/>
              </w:rPr>
              <w:t xml:space="preserve"> this will not restrict the disclosure of any Confidential Information:</w:t>
            </w:r>
          </w:p>
          <w:p w14:paraId="6D7EF199" w14:textId="77777777" w:rsidR="00A02744" w:rsidRPr="00DF2ED6" w:rsidRDefault="00A02744" w:rsidP="00A02744">
            <w:pPr>
              <w:pStyle w:val="LegalText"/>
              <w:numPr>
                <w:ilvl w:val="0"/>
                <w:numId w:val="14"/>
              </w:numPr>
              <w:spacing w:before="60" w:after="60"/>
              <w:rPr>
                <w:rFonts w:cstheme="majorHAnsi"/>
                <w:sz w:val="20"/>
              </w:rPr>
            </w:pPr>
            <w:r w:rsidRPr="00DF2ED6">
              <w:rPr>
                <w:rFonts w:cstheme="majorHAnsi"/>
                <w:sz w:val="20"/>
              </w:rPr>
              <w:lastRenderedPageBreak/>
              <w:t>which is or becomes (through no fault of the disclosing party) public knowledge; or</w:t>
            </w:r>
          </w:p>
          <w:p w14:paraId="3A0765BB" w14:textId="77777777" w:rsidR="00A02744" w:rsidRPr="00DF2ED6" w:rsidRDefault="00A02744" w:rsidP="00A02744">
            <w:pPr>
              <w:pStyle w:val="LegalText"/>
              <w:numPr>
                <w:ilvl w:val="0"/>
                <w:numId w:val="14"/>
              </w:numPr>
              <w:spacing w:before="60" w:after="60"/>
              <w:rPr>
                <w:rFonts w:cstheme="majorHAnsi"/>
                <w:sz w:val="20"/>
              </w:rPr>
            </w:pPr>
            <w:r w:rsidRPr="00DF2ED6">
              <w:rPr>
                <w:rFonts w:cstheme="majorHAnsi"/>
                <w:sz w:val="20"/>
              </w:rPr>
              <w:t>which is already in the receiving party’s possession prior to the date of this Agreement, or was independently developed by the receiving party without reference to the Confidential Information; or</w:t>
            </w:r>
          </w:p>
          <w:p w14:paraId="48D6872E" w14:textId="77777777" w:rsidR="00A02744" w:rsidRPr="00DF2ED6" w:rsidRDefault="00A02744" w:rsidP="00A02744">
            <w:pPr>
              <w:pStyle w:val="LegalText"/>
              <w:numPr>
                <w:ilvl w:val="0"/>
                <w:numId w:val="14"/>
              </w:numPr>
              <w:spacing w:before="60" w:after="60"/>
              <w:rPr>
                <w:rFonts w:cstheme="majorHAnsi"/>
                <w:sz w:val="20"/>
              </w:rPr>
            </w:pPr>
            <w:r w:rsidRPr="00DF2ED6">
              <w:rPr>
                <w:rFonts w:cstheme="majorHAnsi"/>
                <w:sz w:val="20"/>
              </w:rPr>
              <w:t>to the extent permitted or required by law; or</w:t>
            </w:r>
          </w:p>
          <w:p w14:paraId="690CDE27" w14:textId="77777777" w:rsidR="00A02744" w:rsidRPr="00DF2ED6" w:rsidRDefault="00A02744" w:rsidP="00A02744">
            <w:pPr>
              <w:pStyle w:val="LegalText"/>
              <w:numPr>
                <w:ilvl w:val="0"/>
                <w:numId w:val="14"/>
              </w:numPr>
              <w:spacing w:before="60" w:after="60"/>
              <w:rPr>
                <w:rFonts w:cstheme="majorHAnsi"/>
                <w:sz w:val="20"/>
              </w:rPr>
            </w:pPr>
            <w:r w:rsidRPr="00DF2ED6">
              <w:rPr>
                <w:rFonts w:cstheme="majorHAnsi"/>
                <w:sz w:val="20"/>
              </w:rPr>
              <w:t>to a professional adviser bound by a professional duty of confidentiality.</w:t>
            </w:r>
          </w:p>
          <w:p w14:paraId="2DB37455" w14:textId="77777777" w:rsidR="00A02744" w:rsidRDefault="00A02744" w:rsidP="00257DE9">
            <w:pPr>
              <w:rPr>
                <w:lang w:val="en-GB"/>
              </w:rPr>
            </w:pPr>
          </w:p>
          <w:p w14:paraId="5882A583" w14:textId="77777777" w:rsidR="00A02744" w:rsidRDefault="00A02744" w:rsidP="00257DE9">
            <w:pPr>
              <w:rPr>
                <w:lang w:val="en-GB"/>
              </w:rPr>
            </w:pPr>
          </w:p>
          <w:p w14:paraId="27147B1E" w14:textId="77777777" w:rsidR="00A02744" w:rsidRDefault="00A02744" w:rsidP="00257DE9">
            <w:pPr>
              <w:rPr>
                <w:lang w:val="en-GB"/>
              </w:rPr>
            </w:pPr>
          </w:p>
          <w:p w14:paraId="57C3F049" w14:textId="77777777" w:rsidR="00A02744" w:rsidRDefault="00A02744" w:rsidP="00257DE9">
            <w:pPr>
              <w:rPr>
                <w:lang w:val="en-GB"/>
              </w:rPr>
            </w:pPr>
          </w:p>
          <w:p w14:paraId="12E5F7D0" w14:textId="77777777" w:rsidR="00A02744" w:rsidRPr="00DF2ED6" w:rsidRDefault="00A02744" w:rsidP="00257DE9">
            <w:pPr>
              <w:rPr>
                <w:lang w:val="en-GB"/>
              </w:rPr>
            </w:pPr>
          </w:p>
          <w:p w14:paraId="1B60B17E"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 xml:space="preserve">8. CUSTOMER OBLIGATIONS </w:t>
            </w:r>
          </w:p>
          <w:p w14:paraId="6785FAD3" w14:textId="77777777" w:rsidR="00A02744" w:rsidRPr="00DF2ED6" w:rsidRDefault="00A02744" w:rsidP="00257DE9">
            <w:pPr>
              <w:pStyle w:val="LegalText"/>
              <w:spacing w:before="60" w:after="60"/>
              <w:rPr>
                <w:rFonts w:cstheme="majorHAnsi"/>
                <w:sz w:val="20"/>
              </w:rPr>
            </w:pPr>
            <w:r w:rsidRPr="00DF2ED6">
              <w:rPr>
                <w:rFonts w:cstheme="majorHAnsi"/>
                <w:sz w:val="20"/>
              </w:rPr>
              <w:t>8.1 You undertake that You will:</w:t>
            </w:r>
          </w:p>
          <w:p w14:paraId="19F45881"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make available and give free of charge, unhindered access to such of Your premises and facilities (subject to reasonable safety and security requirements) as required by </w:t>
            </w:r>
            <w:r>
              <w:rPr>
                <w:rFonts w:cstheme="majorHAnsi"/>
                <w:sz w:val="20"/>
              </w:rPr>
              <w:t>&lt;&lt;COMPANY&gt;&gt;</w:t>
            </w:r>
            <w:r w:rsidRPr="00DF2ED6">
              <w:rPr>
                <w:rFonts w:cstheme="majorHAnsi"/>
                <w:sz w:val="20"/>
              </w:rPr>
              <w:t xml:space="preserve"> to enable the supply of Services; </w:t>
            </w:r>
          </w:p>
          <w:p w14:paraId="4DF41D43"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ensure that Your employees and other independent contractors co-operate reasonably with </w:t>
            </w:r>
            <w:r>
              <w:rPr>
                <w:rFonts w:cstheme="majorHAnsi"/>
                <w:sz w:val="20"/>
              </w:rPr>
              <w:t>&lt;&lt;COMPANY&gt;&gt;</w:t>
            </w:r>
            <w:r w:rsidRPr="00DF2ED6">
              <w:rPr>
                <w:rFonts w:cstheme="majorHAnsi"/>
                <w:sz w:val="20"/>
              </w:rPr>
              <w:t xml:space="preserve"> and its employees in supplying Services; </w:t>
            </w:r>
          </w:p>
          <w:p w14:paraId="2913695C"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promptly furnish </w:t>
            </w:r>
            <w:r>
              <w:rPr>
                <w:rFonts w:cstheme="majorHAnsi"/>
                <w:sz w:val="20"/>
              </w:rPr>
              <w:t>&lt;&lt;COMPANY&gt;&gt;</w:t>
            </w:r>
            <w:r w:rsidRPr="00DF2ED6">
              <w:rPr>
                <w:rFonts w:cstheme="majorHAnsi"/>
                <w:sz w:val="20"/>
              </w:rPr>
              <w:t xml:space="preserve"> with all information and documents as reasonably required for the supply of Services;</w:t>
            </w:r>
          </w:p>
          <w:p w14:paraId="68BDB5FA"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be solely responsible for the maintenance, upkeep and repair of all Work (unless otherwise agreed by </w:t>
            </w:r>
            <w:r>
              <w:rPr>
                <w:rFonts w:cstheme="majorHAnsi"/>
                <w:sz w:val="20"/>
              </w:rPr>
              <w:t>&lt;&lt;COMPANY&gt;&gt;</w:t>
            </w:r>
            <w:r w:rsidRPr="00DF2ED6">
              <w:rPr>
                <w:rFonts w:cstheme="majorHAnsi"/>
                <w:sz w:val="20"/>
              </w:rPr>
              <w:t xml:space="preserve"> in writing);</w:t>
            </w:r>
          </w:p>
          <w:p w14:paraId="50FB2391"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pay VAT or any other sales tax upon any payment to be made to </w:t>
            </w:r>
            <w:r>
              <w:rPr>
                <w:rFonts w:cstheme="majorHAnsi"/>
                <w:sz w:val="20"/>
              </w:rPr>
              <w:t>&lt;&lt;COMPANY&gt;&gt;</w:t>
            </w:r>
            <w:r w:rsidRPr="00DF2ED6">
              <w:rPr>
                <w:rFonts w:cstheme="majorHAnsi"/>
                <w:sz w:val="20"/>
              </w:rPr>
              <w:t>; and</w:t>
            </w:r>
          </w:p>
          <w:p w14:paraId="4D905328" w14:textId="77777777" w:rsidR="00A02744" w:rsidRPr="00DF2ED6" w:rsidRDefault="00A02744" w:rsidP="00A02744">
            <w:pPr>
              <w:pStyle w:val="LegalText"/>
              <w:numPr>
                <w:ilvl w:val="0"/>
                <w:numId w:val="15"/>
              </w:numPr>
              <w:spacing w:before="60" w:after="60"/>
              <w:rPr>
                <w:rFonts w:cstheme="majorHAnsi"/>
                <w:sz w:val="20"/>
              </w:rPr>
            </w:pPr>
            <w:r w:rsidRPr="00DF2ED6">
              <w:rPr>
                <w:rFonts w:cstheme="majorHAnsi"/>
                <w:sz w:val="20"/>
              </w:rPr>
              <w:t xml:space="preserve">provide suitable accommodation / facilities for </w:t>
            </w:r>
            <w:r>
              <w:rPr>
                <w:rFonts w:cstheme="majorHAnsi"/>
                <w:sz w:val="20"/>
              </w:rPr>
              <w:t>&lt;&lt;COMPANY&gt;&gt;</w:t>
            </w:r>
            <w:r w:rsidRPr="00DF2ED6">
              <w:rPr>
                <w:rFonts w:cstheme="majorHAnsi"/>
                <w:sz w:val="20"/>
              </w:rPr>
              <w:t xml:space="preserve"> employees on Your premises.</w:t>
            </w:r>
          </w:p>
          <w:p w14:paraId="34D30B6F" w14:textId="77777777" w:rsidR="00A02744" w:rsidRPr="00DF2ED6" w:rsidRDefault="00A02744" w:rsidP="00257DE9">
            <w:pPr>
              <w:rPr>
                <w:lang w:val="en-GB"/>
              </w:rPr>
            </w:pPr>
          </w:p>
          <w:p w14:paraId="1F6A7C5D" w14:textId="77777777" w:rsidR="00A02744" w:rsidRDefault="00A02744" w:rsidP="00257DE9">
            <w:pPr>
              <w:rPr>
                <w:lang w:val="en-GB"/>
              </w:rPr>
            </w:pPr>
          </w:p>
          <w:p w14:paraId="5331C9DC" w14:textId="77777777" w:rsidR="00A02744" w:rsidRDefault="00A02744" w:rsidP="00257DE9">
            <w:pPr>
              <w:rPr>
                <w:lang w:val="en-GB"/>
              </w:rPr>
            </w:pPr>
          </w:p>
          <w:p w14:paraId="3819E11A" w14:textId="77777777" w:rsidR="00A02744" w:rsidRDefault="00A02744" w:rsidP="00257DE9">
            <w:pPr>
              <w:rPr>
                <w:lang w:val="en-GB"/>
              </w:rPr>
            </w:pPr>
          </w:p>
          <w:p w14:paraId="53DD76AA" w14:textId="77777777" w:rsidR="00A02744" w:rsidRPr="00DF2ED6" w:rsidRDefault="00A02744" w:rsidP="00257DE9">
            <w:pPr>
              <w:rPr>
                <w:lang w:val="en-GB"/>
              </w:rPr>
            </w:pPr>
          </w:p>
          <w:p w14:paraId="721E37E3" w14:textId="77777777" w:rsidR="00A02744" w:rsidRPr="00DF2ED6" w:rsidRDefault="00A02744" w:rsidP="00257DE9">
            <w:pPr>
              <w:rPr>
                <w:lang w:val="en-GB"/>
              </w:rPr>
            </w:pPr>
          </w:p>
          <w:p w14:paraId="0C530165"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 xml:space="preserve">9. PERSONNEL </w:t>
            </w:r>
          </w:p>
          <w:p w14:paraId="676931F7"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9.1 </w:t>
            </w:r>
            <w:r>
              <w:rPr>
                <w:rFonts w:cstheme="majorHAnsi"/>
                <w:sz w:val="20"/>
              </w:rPr>
              <w:t>&lt;&lt;COMPANY&gt;&gt;</w:t>
            </w:r>
            <w:r w:rsidRPr="00DF2ED6">
              <w:rPr>
                <w:rFonts w:cstheme="majorHAnsi"/>
                <w:sz w:val="20"/>
              </w:rPr>
              <w:t xml:space="preserve"> will make available (amongst others) the personnel to perform the Services or such replacements of equivalent status as may be approved by You (such approval not to be unreasonably withheld or delayed) and will use all reasonable endeavours to ensure that they remain </w:t>
            </w:r>
            <w:r w:rsidRPr="00DF2ED6">
              <w:rPr>
                <w:rFonts w:cstheme="majorHAnsi"/>
                <w:sz w:val="20"/>
              </w:rPr>
              <w:lastRenderedPageBreak/>
              <w:t>available to the extent necessary to perform their allotted tasks until the completion of the Services.</w:t>
            </w:r>
          </w:p>
          <w:p w14:paraId="49AECC5D"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9.2 You shall have the right after consultation with </w:t>
            </w:r>
            <w:r>
              <w:rPr>
                <w:rFonts w:cstheme="majorHAnsi"/>
                <w:sz w:val="20"/>
              </w:rPr>
              <w:t>&lt;&lt;COMPANY&gt;&gt;</w:t>
            </w:r>
            <w:r w:rsidRPr="00DF2ED6">
              <w:rPr>
                <w:rFonts w:cstheme="majorHAnsi"/>
                <w:sz w:val="20"/>
              </w:rPr>
              <w:t xml:space="preserve"> to request the removal from involvement in the Services of any person if in Your reasonable opinion the performance or conduct of such person is or has been unsatisfactory. </w:t>
            </w:r>
          </w:p>
          <w:p w14:paraId="51E2DA62" w14:textId="77777777" w:rsidR="00A02744" w:rsidRDefault="00A02744" w:rsidP="00257DE9">
            <w:pPr>
              <w:pStyle w:val="LegalText"/>
              <w:spacing w:before="60" w:after="60"/>
              <w:rPr>
                <w:rFonts w:cstheme="majorHAnsi"/>
                <w:sz w:val="20"/>
              </w:rPr>
            </w:pPr>
            <w:r w:rsidRPr="00DF2ED6">
              <w:rPr>
                <w:rFonts w:cstheme="majorHAnsi"/>
                <w:sz w:val="20"/>
              </w:rPr>
              <w:t>9.3 Both parties agree not to solicit or entice away any personnel of the other party or offer or cause to be offered any employment to any such personnel for a minimum period of twelve months following the expiry or termination of this Agreement. Nothing in this clause shall restrict an application by any person in response to a general recruitment advertisement by either party.</w:t>
            </w:r>
          </w:p>
          <w:p w14:paraId="06E0D033" w14:textId="77777777" w:rsidR="00A02744" w:rsidRPr="00FB0228" w:rsidRDefault="00A02744" w:rsidP="00257DE9">
            <w:pPr>
              <w:rPr>
                <w:rFonts w:cstheme="majorHAnsi"/>
                <w:bCs/>
                <w:color w:val="000000"/>
                <w:sz w:val="20"/>
                <w:szCs w:val="20"/>
                <w:lang w:val="en-GB"/>
              </w:rPr>
            </w:pPr>
            <w:r w:rsidRPr="00FB0228">
              <w:rPr>
                <w:rFonts w:cstheme="majorHAnsi"/>
                <w:bCs/>
                <w:color w:val="000000"/>
                <w:sz w:val="20"/>
                <w:szCs w:val="20"/>
                <w:lang w:val="en-GB"/>
              </w:rPr>
              <w:t xml:space="preserve">9.4 If You do engage directly or indirectly with any </w:t>
            </w:r>
            <w:r>
              <w:rPr>
                <w:rFonts w:cstheme="majorHAnsi"/>
                <w:bCs/>
                <w:color w:val="000000"/>
                <w:sz w:val="20"/>
                <w:szCs w:val="20"/>
                <w:lang w:val="en-GB"/>
              </w:rPr>
              <w:t>&lt;&lt;COMPANY&gt;&gt;</w:t>
            </w:r>
            <w:r w:rsidRPr="00FB0228">
              <w:rPr>
                <w:rFonts w:cstheme="majorHAnsi"/>
                <w:bCs/>
                <w:color w:val="000000"/>
                <w:sz w:val="20"/>
                <w:szCs w:val="20"/>
                <w:lang w:val="en-GB"/>
              </w:rPr>
              <w:t xml:space="preserve"> personnel (or </w:t>
            </w:r>
            <w:r>
              <w:rPr>
                <w:rFonts w:cstheme="majorHAnsi"/>
                <w:bCs/>
                <w:color w:val="000000"/>
                <w:sz w:val="20"/>
                <w:szCs w:val="20"/>
                <w:lang w:val="en-GB"/>
              </w:rPr>
              <w:t>&lt;&lt;COMPANY&gt;&gt;</w:t>
            </w:r>
            <w:r w:rsidRPr="00FB0228">
              <w:rPr>
                <w:rFonts w:cstheme="majorHAnsi"/>
                <w:bCs/>
                <w:color w:val="000000"/>
                <w:sz w:val="20"/>
                <w:szCs w:val="20"/>
                <w:lang w:val="en-GB"/>
              </w:rPr>
              <w:t xml:space="preserve"> subcontractors / associates) who have been engaged in the Services during the term of this Agreement, or within eighteen months of its termination, even where they have applied in response to a recruitment advertisement</w:t>
            </w:r>
            <w:r>
              <w:rPr>
                <w:rFonts w:cstheme="majorHAnsi"/>
                <w:bCs/>
                <w:color w:val="000000"/>
                <w:sz w:val="20"/>
                <w:szCs w:val="20"/>
                <w:lang w:val="en-GB"/>
              </w:rPr>
              <w:t xml:space="preserve"> or work as employees for a competitor of &lt;&lt;COMPANY&gt;&gt;</w:t>
            </w:r>
            <w:r w:rsidRPr="00FB0228">
              <w:rPr>
                <w:rFonts w:cstheme="majorHAnsi"/>
                <w:bCs/>
                <w:color w:val="000000"/>
                <w:sz w:val="20"/>
                <w:szCs w:val="20"/>
                <w:lang w:val="en-GB"/>
              </w:rPr>
              <w:t xml:space="preserve">, You </w:t>
            </w:r>
            <w:r>
              <w:rPr>
                <w:rFonts w:cstheme="majorHAnsi"/>
                <w:bCs/>
                <w:color w:val="000000"/>
                <w:sz w:val="20"/>
                <w:szCs w:val="20"/>
                <w:lang w:val="en-GB"/>
              </w:rPr>
              <w:t>shall</w:t>
            </w:r>
            <w:r w:rsidRPr="00FB0228">
              <w:rPr>
                <w:rFonts w:cstheme="majorHAnsi"/>
                <w:bCs/>
                <w:color w:val="000000"/>
                <w:sz w:val="20"/>
                <w:szCs w:val="20"/>
                <w:lang w:val="en-GB"/>
              </w:rPr>
              <w:t xml:space="preserve"> pay </w:t>
            </w:r>
            <w:r>
              <w:rPr>
                <w:rFonts w:cstheme="majorHAnsi"/>
                <w:bCs/>
                <w:color w:val="000000"/>
                <w:sz w:val="20"/>
                <w:szCs w:val="20"/>
                <w:lang w:val="en-GB"/>
              </w:rPr>
              <w:t>&lt;&lt;COMPANY&gt;&gt;</w:t>
            </w:r>
            <w:r w:rsidRPr="00FB0228">
              <w:rPr>
                <w:rFonts w:cstheme="majorHAnsi"/>
                <w:bCs/>
                <w:color w:val="000000"/>
                <w:sz w:val="20"/>
                <w:szCs w:val="20"/>
                <w:lang w:val="en-GB"/>
              </w:rPr>
              <w:t xml:space="preserve"> a fee based on a percentage of the first year’s salary </w:t>
            </w:r>
            <w:r>
              <w:rPr>
                <w:rFonts w:cstheme="majorHAnsi"/>
                <w:bCs/>
                <w:color w:val="000000"/>
                <w:sz w:val="20"/>
                <w:szCs w:val="20"/>
                <w:lang w:val="en-GB"/>
              </w:rPr>
              <w:t>(or</w:t>
            </w:r>
            <w:r w:rsidRPr="00FB0228">
              <w:rPr>
                <w:rFonts w:cstheme="majorHAnsi"/>
                <w:bCs/>
                <w:color w:val="000000"/>
                <w:sz w:val="20"/>
                <w:szCs w:val="20"/>
                <w:lang w:val="en-GB"/>
              </w:rPr>
              <w:t xml:space="preserve"> the annual equivalent if the appoin</w:t>
            </w:r>
            <w:r>
              <w:rPr>
                <w:rFonts w:cstheme="majorHAnsi"/>
                <w:bCs/>
                <w:color w:val="000000"/>
                <w:sz w:val="20"/>
                <w:szCs w:val="20"/>
                <w:lang w:val="en-GB"/>
              </w:rPr>
              <w:t>tment is for less than a year)</w:t>
            </w:r>
            <w:r w:rsidRPr="00FB0228">
              <w:rPr>
                <w:rFonts w:cstheme="majorHAnsi"/>
                <w:bCs/>
                <w:color w:val="000000"/>
                <w:sz w:val="20"/>
                <w:szCs w:val="20"/>
                <w:lang w:val="en-GB"/>
              </w:rPr>
              <w:t xml:space="preserve"> </w:t>
            </w:r>
            <w:r>
              <w:rPr>
                <w:rFonts w:cstheme="majorHAnsi"/>
                <w:bCs/>
                <w:color w:val="000000"/>
                <w:sz w:val="20"/>
                <w:szCs w:val="20"/>
                <w:lang w:val="en-GB"/>
              </w:rPr>
              <w:t>or of</w:t>
            </w:r>
            <w:r w:rsidRPr="00FB0228">
              <w:rPr>
                <w:rFonts w:cstheme="majorHAnsi"/>
                <w:bCs/>
                <w:color w:val="000000"/>
                <w:sz w:val="20"/>
                <w:szCs w:val="20"/>
                <w:lang w:val="en-GB"/>
              </w:rPr>
              <w:t xml:space="preserve"> the fees You agree to pay, whichever is higher, to be calculated as follows:</w:t>
            </w:r>
          </w:p>
          <w:p w14:paraId="799FEBE5" w14:textId="77777777" w:rsidR="00A02744" w:rsidRPr="00FB0228" w:rsidRDefault="00A02744" w:rsidP="00A02744">
            <w:pPr>
              <w:numPr>
                <w:ilvl w:val="0"/>
                <w:numId w:val="16"/>
              </w:numPr>
              <w:rPr>
                <w:rFonts w:cstheme="majorHAnsi"/>
                <w:bCs/>
                <w:color w:val="000000"/>
                <w:sz w:val="20"/>
                <w:szCs w:val="20"/>
                <w:lang w:val="en-GB"/>
              </w:rPr>
            </w:pPr>
            <w:r>
              <w:rPr>
                <w:rFonts w:cstheme="majorHAnsi"/>
                <w:bCs/>
                <w:color w:val="000000"/>
                <w:sz w:val="20"/>
                <w:szCs w:val="20"/>
                <w:lang w:val="en-GB"/>
              </w:rPr>
              <w:t>Engaged</w:t>
            </w:r>
            <w:r w:rsidRPr="00FB0228">
              <w:rPr>
                <w:rFonts w:cstheme="majorHAnsi"/>
                <w:bCs/>
                <w:color w:val="000000"/>
                <w:sz w:val="20"/>
                <w:szCs w:val="20"/>
                <w:lang w:val="en-GB"/>
              </w:rPr>
              <w:t xml:space="preserve"> while this assignment is still in place: 100%</w:t>
            </w:r>
          </w:p>
          <w:p w14:paraId="0729B950" w14:textId="77777777" w:rsidR="00A02744" w:rsidRPr="00FB0228" w:rsidRDefault="00A02744" w:rsidP="00A02744">
            <w:pPr>
              <w:numPr>
                <w:ilvl w:val="0"/>
                <w:numId w:val="16"/>
              </w:numPr>
              <w:rPr>
                <w:rFonts w:cstheme="majorHAnsi"/>
                <w:bCs/>
                <w:color w:val="000000"/>
                <w:sz w:val="20"/>
                <w:szCs w:val="20"/>
                <w:lang w:val="en-GB"/>
              </w:rPr>
            </w:pPr>
            <w:r>
              <w:rPr>
                <w:rFonts w:cstheme="majorHAnsi"/>
                <w:bCs/>
                <w:color w:val="000000"/>
                <w:sz w:val="20"/>
                <w:szCs w:val="20"/>
                <w:lang w:val="en-GB"/>
              </w:rPr>
              <w:t>Engaged</w:t>
            </w:r>
            <w:r w:rsidRPr="00FB0228">
              <w:rPr>
                <w:rFonts w:cstheme="majorHAnsi"/>
                <w:bCs/>
                <w:color w:val="000000"/>
                <w:sz w:val="20"/>
                <w:szCs w:val="20"/>
                <w:lang w:val="en-GB"/>
              </w:rPr>
              <w:t xml:space="preserve"> within 1-6 months after this assignment termination: 70%</w:t>
            </w:r>
          </w:p>
          <w:p w14:paraId="66B6F51F" w14:textId="77777777" w:rsidR="00A02744" w:rsidRPr="00FB0228" w:rsidRDefault="00A02744" w:rsidP="00A02744">
            <w:pPr>
              <w:numPr>
                <w:ilvl w:val="0"/>
                <w:numId w:val="16"/>
              </w:numPr>
              <w:rPr>
                <w:rFonts w:cstheme="majorHAnsi"/>
                <w:bCs/>
                <w:color w:val="000000"/>
                <w:sz w:val="20"/>
                <w:szCs w:val="20"/>
                <w:lang w:val="en-GB"/>
              </w:rPr>
            </w:pPr>
            <w:r>
              <w:rPr>
                <w:rFonts w:cstheme="majorHAnsi"/>
                <w:bCs/>
                <w:color w:val="000000"/>
                <w:sz w:val="20"/>
                <w:szCs w:val="20"/>
                <w:lang w:val="en-GB"/>
              </w:rPr>
              <w:t>Engaged</w:t>
            </w:r>
            <w:r w:rsidRPr="00FB0228">
              <w:rPr>
                <w:rFonts w:cstheme="majorHAnsi"/>
                <w:bCs/>
                <w:color w:val="000000"/>
                <w:sz w:val="20"/>
                <w:szCs w:val="20"/>
                <w:lang w:val="en-GB"/>
              </w:rPr>
              <w:t xml:space="preserve"> within 6-12 months after this assignment termination: 50%</w:t>
            </w:r>
          </w:p>
          <w:p w14:paraId="13E695E8" w14:textId="77777777" w:rsidR="00A02744" w:rsidRPr="00FB0228" w:rsidRDefault="00A02744" w:rsidP="00A02744">
            <w:pPr>
              <w:numPr>
                <w:ilvl w:val="0"/>
                <w:numId w:val="16"/>
              </w:numPr>
              <w:rPr>
                <w:rFonts w:cstheme="majorHAnsi"/>
                <w:bCs/>
                <w:color w:val="000000"/>
                <w:sz w:val="20"/>
                <w:szCs w:val="20"/>
                <w:lang w:val="en-GB"/>
              </w:rPr>
            </w:pPr>
            <w:r>
              <w:rPr>
                <w:rFonts w:cstheme="majorHAnsi"/>
                <w:bCs/>
                <w:color w:val="000000"/>
                <w:sz w:val="20"/>
                <w:szCs w:val="20"/>
                <w:lang w:val="en-GB"/>
              </w:rPr>
              <w:t>Engaged</w:t>
            </w:r>
            <w:r w:rsidRPr="00FB0228">
              <w:rPr>
                <w:rFonts w:cstheme="majorHAnsi"/>
                <w:bCs/>
                <w:color w:val="000000"/>
                <w:sz w:val="20"/>
                <w:szCs w:val="20"/>
                <w:lang w:val="en-GB"/>
              </w:rPr>
              <w:t xml:space="preserve"> within 12-18 months after this assignment termination: 30%</w:t>
            </w:r>
          </w:p>
          <w:p w14:paraId="1011B17D" w14:textId="77777777" w:rsidR="00A02744" w:rsidRPr="00FB0228" w:rsidRDefault="00A02744" w:rsidP="00257DE9">
            <w:pPr>
              <w:rPr>
                <w:rFonts w:cstheme="majorHAnsi"/>
                <w:bCs/>
                <w:color w:val="000000"/>
                <w:sz w:val="20"/>
                <w:szCs w:val="20"/>
                <w:lang w:val="en-GB"/>
              </w:rPr>
            </w:pPr>
            <w:r w:rsidRPr="00FB0228">
              <w:rPr>
                <w:rFonts w:cstheme="majorHAnsi"/>
                <w:bCs/>
                <w:color w:val="000000"/>
                <w:sz w:val="20"/>
                <w:szCs w:val="20"/>
                <w:lang w:val="en-GB"/>
              </w:rPr>
              <w:t xml:space="preserve">This fee will become payable on the date that the </w:t>
            </w:r>
            <w:r>
              <w:rPr>
                <w:rFonts w:cstheme="majorHAnsi"/>
                <w:bCs/>
                <w:color w:val="000000"/>
                <w:sz w:val="20"/>
                <w:szCs w:val="20"/>
                <w:lang w:val="en-GB"/>
              </w:rPr>
              <w:t>&lt;&lt;COMPANY&gt;&gt;</w:t>
            </w:r>
            <w:r w:rsidRPr="00FB0228">
              <w:rPr>
                <w:rFonts w:cstheme="majorHAnsi"/>
                <w:bCs/>
                <w:color w:val="000000"/>
                <w:sz w:val="20"/>
                <w:szCs w:val="20"/>
                <w:lang w:val="en-GB"/>
              </w:rPr>
              <w:t xml:space="preserve"> employee, subcontractor or associate agrees to engage with your organisation. If this Agreement is still in force at that time, it will automatically terminate on the day that this fee is received by </w:t>
            </w:r>
            <w:r>
              <w:rPr>
                <w:rFonts w:cstheme="majorHAnsi"/>
                <w:bCs/>
                <w:color w:val="000000"/>
                <w:sz w:val="20"/>
                <w:szCs w:val="20"/>
                <w:lang w:val="en-GB"/>
              </w:rPr>
              <w:t>&lt;&lt;COMPANY&gt;&gt;</w:t>
            </w:r>
            <w:r w:rsidRPr="00FB0228">
              <w:rPr>
                <w:rFonts w:cstheme="majorHAnsi"/>
                <w:bCs/>
                <w:color w:val="000000"/>
                <w:sz w:val="20"/>
                <w:szCs w:val="20"/>
                <w:lang w:val="en-GB"/>
              </w:rPr>
              <w:t>.</w:t>
            </w:r>
          </w:p>
          <w:p w14:paraId="11D2B179" w14:textId="77777777" w:rsidR="00A02744" w:rsidRDefault="00A02744" w:rsidP="00257DE9">
            <w:pPr>
              <w:rPr>
                <w:lang w:val="en-US"/>
              </w:rPr>
            </w:pPr>
          </w:p>
          <w:p w14:paraId="5AEF371D" w14:textId="77777777" w:rsidR="00A02744" w:rsidRDefault="00A02744" w:rsidP="00257DE9">
            <w:pPr>
              <w:rPr>
                <w:lang w:val="en-US"/>
              </w:rPr>
            </w:pPr>
          </w:p>
          <w:p w14:paraId="26222A4E" w14:textId="77777777" w:rsidR="00A02744" w:rsidRDefault="00A02744" w:rsidP="00257DE9">
            <w:pPr>
              <w:rPr>
                <w:lang w:val="en-US"/>
              </w:rPr>
            </w:pPr>
          </w:p>
          <w:p w14:paraId="07BDB2DA" w14:textId="77777777" w:rsidR="00A02744" w:rsidRPr="000D6FC1" w:rsidRDefault="00A02744" w:rsidP="00257DE9">
            <w:pPr>
              <w:rPr>
                <w:lang w:val="en-US"/>
              </w:rPr>
            </w:pPr>
          </w:p>
          <w:p w14:paraId="138317BC"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 xml:space="preserve">10. SUB-CONTRACTORS </w:t>
            </w:r>
          </w:p>
          <w:p w14:paraId="2732462A" w14:textId="77777777" w:rsidR="00A02744" w:rsidRPr="00DF2ED6" w:rsidRDefault="00A02744" w:rsidP="00257DE9">
            <w:pPr>
              <w:spacing w:before="60" w:after="60"/>
              <w:jc w:val="both"/>
              <w:rPr>
                <w:rFonts w:cstheme="majorHAnsi"/>
                <w:sz w:val="20"/>
                <w:szCs w:val="20"/>
                <w:lang w:val="en-GB"/>
              </w:rPr>
            </w:pPr>
            <w:r w:rsidRPr="00DF2ED6">
              <w:rPr>
                <w:rFonts w:cstheme="majorHAnsi"/>
                <w:sz w:val="20"/>
                <w:szCs w:val="20"/>
                <w:lang w:val="en-GB"/>
              </w:rPr>
              <w:t xml:space="preserve">10.1 </w:t>
            </w:r>
            <w:r>
              <w:rPr>
                <w:rFonts w:cstheme="majorHAnsi"/>
                <w:sz w:val="20"/>
                <w:szCs w:val="20"/>
                <w:lang w:val="en-GB"/>
              </w:rPr>
              <w:t>&lt;&lt;COMPANY&gt;&gt;</w:t>
            </w:r>
            <w:r w:rsidRPr="00DF2ED6">
              <w:rPr>
                <w:rFonts w:cstheme="majorHAnsi"/>
                <w:sz w:val="20"/>
                <w:szCs w:val="20"/>
                <w:lang w:val="en-GB"/>
              </w:rPr>
              <w:t xml:space="preserve"> reserves the right to sub-contract all or any part of the supply of Services. Without limiting </w:t>
            </w:r>
            <w:r>
              <w:rPr>
                <w:rFonts w:cstheme="majorHAnsi"/>
                <w:sz w:val="20"/>
                <w:szCs w:val="20"/>
                <w:lang w:val="en-GB"/>
              </w:rPr>
              <w:t>&lt;&lt;COMPANY&gt;&gt;</w:t>
            </w:r>
            <w:r w:rsidRPr="00DF2ED6">
              <w:rPr>
                <w:rFonts w:cstheme="majorHAnsi"/>
                <w:sz w:val="20"/>
                <w:szCs w:val="20"/>
                <w:lang w:val="en-GB"/>
              </w:rPr>
              <w:t xml:space="preserve">’s rights to engage the services of its advisors, associates, or engage consultants or sub contractors, </w:t>
            </w:r>
            <w:r>
              <w:rPr>
                <w:rFonts w:cstheme="majorHAnsi"/>
                <w:sz w:val="20"/>
                <w:szCs w:val="20"/>
                <w:lang w:val="en-GB"/>
              </w:rPr>
              <w:t>&lt;&lt;COMPANY&gt;&gt;</w:t>
            </w:r>
            <w:r w:rsidRPr="00DF2ED6">
              <w:rPr>
                <w:rFonts w:cstheme="majorHAnsi"/>
                <w:sz w:val="20"/>
                <w:szCs w:val="20"/>
                <w:lang w:val="en-GB"/>
              </w:rPr>
              <w:t xml:space="preserve"> shall use its reasonable endeavours to notify You </w:t>
            </w:r>
            <w:r w:rsidRPr="00DF2ED6">
              <w:rPr>
                <w:rFonts w:cstheme="majorHAnsi"/>
                <w:sz w:val="20"/>
                <w:szCs w:val="20"/>
                <w:lang w:val="en-GB"/>
              </w:rPr>
              <w:lastRenderedPageBreak/>
              <w:t xml:space="preserve">that it has or intends to sub-contract all or part of the Services. If You object, on reasonable grounds, to such sub-contracting You shall notify </w:t>
            </w:r>
            <w:r>
              <w:rPr>
                <w:rFonts w:cstheme="majorHAnsi"/>
                <w:sz w:val="20"/>
                <w:szCs w:val="20"/>
                <w:lang w:val="en-GB"/>
              </w:rPr>
              <w:t>&lt;&lt;COMPANY&gt;&gt;</w:t>
            </w:r>
            <w:r w:rsidRPr="00DF2ED6">
              <w:rPr>
                <w:rFonts w:cstheme="majorHAnsi"/>
                <w:sz w:val="20"/>
                <w:szCs w:val="20"/>
                <w:lang w:val="en-GB"/>
              </w:rPr>
              <w:t xml:space="preserve"> within five (5) working days for the grounds of such objections and the parties shall enter into good faith discussions to resolve the matter.</w:t>
            </w:r>
          </w:p>
          <w:p w14:paraId="4EBA7BF2" w14:textId="77777777" w:rsidR="00A02744" w:rsidRDefault="00A02744" w:rsidP="00257DE9">
            <w:pPr>
              <w:spacing w:before="60" w:after="60"/>
              <w:jc w:val="both"/>
              <w:rPr>
                <w:rFonts w:cstheme="majorHAnsi"/>
                <w:sz w:val="20"/>
                <w:szCs w:val="20"/>
                <w:lang w:val="en-GB"/>
              </w:rPr>
            </w:pPr>
          </w:p>
          <w:p w14:paraId="6331BFB7" w14:textId="77777777" w:rsidR="00A02744" w:rsidRDefault="00A02744" w:rsidP="00257DE9">
            <w:pPr>
              <w:spacing w:before="60" w:after="60"/>
              <w:jc w:val="both"/>
              <w:rPr>
                <w:rFonts w:cstheme="majorHAnsi"/>
                <w:sz w:val="20"/>
                <w:szCs w:val="20"/>
                <w:lang w:val="en-GB"/>
              </w:rPr>
            </w:pPr>
          </w:p>
          <w:p w14:paraId="0694B04B" w14:textId="77777777" w:rsidR="00A02744" w:rsidRPr="00DF2ED6" w:rsidRDefault="00A02744" w:rsidP="00257DE9">
            <w:pPr>
              <w:spacing w:before="60" w:after="60"/>
              <w:jc w:val="both"/>
              <w:rPr>
                <w:rFonts w:cstheme="majorHAnsi"/>
                <w:sz w:val="20"/>
                <w:szCs w:val="20"/>
                <w:lang w:val="en-GB"/>
              </w:rPr>
            </w:pPr>
          </w:p>
          <w:p w14:paraId="113BD470"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11. CHANGE REQUEST</w:t>
            </w:r>
          </w:p>
          <w:p w14:paraId="3F518017"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11.1 If either party identifies a requirement for a change to the Services, the identifying party will send a written notice to the other party detailing the change requirements. If sent by </w:t>
            </w:r>
            <w:r>
              <w:rPr>
                <w:rFonts w:cstheme="majorHAnsi"/>
                <w:sz w:val="20"/>
              </w:rPr>
              <w:t>&lt;&lt;COMPANY&gt;&gt;</w:t>
            </w:r>
            <w:r w:rsidRPr="00DF2ED6">
              <w:rPr>
                <w:rFonts w:cstheme="majorHAnsi"/>
                <w:sz w:val="20"/>
              </w:rPr>
              <w:t xml:space="preserve">, the request for change will state the effect such a change will have on the Services and fees. If sent by You, </w:t>
            </w:r>
            <w:r>
              <w:rPr>
                <w:rFonts w:cstheme="majorHAnsi"/>
                <w:sz w:val="20"/>
              </w:rPr>
              <w:t>&lt;&lt;COMPANY&gt;&gt;</w:t>
            </w:r>
            <w:r w:rsidRPr="00DF2ED6">
              <w:rPr>
                <w:rFonts w:cstheme="majorHAnsi"/>
                <w:sz w:val="20"/>
              </w:rPr>
              <w:t xml:space="preserve">’s receipt of the request for change will represent a request to </w:t>
            </w:r>
            <w:r>
              <w:rPr>
                <w:rFonts w:cstheme="majorHAnsi"/>
                <w:sz w:val="20"/>
              </w:rPr>
              <w:t>&lt;&lt;COMPANY&gt;&gt;</w:t>
            </w:r>
            <w:r w:rsidRPr="00DF2ED6">
              <w:rPr>
                <w:rFonts w:cstheme="majorHAnsi"/>
                <w:sz w:val="20"/>
              </w:rPr>
              <w:t xml:space="preserve"> to state in writing the effect the change will have on the Services and Fees. </w:t>
            </w:r>
            <w:r>
              <w:rPr>
                <w:rFonts w:cstheme="majorHAnsi"/>
                <w:sz w:val="20"/>
              </w:rPr>
              <w:t>&lt;&lt;COMPANY&gt;&gt;</w:t>
            </w:r>
            <w:r w:rsidRPr="00DF2ED6">
              <w:rPr>
                <w:rFonts w:cstheme="majorHAnsi"/>
                <w:sz w:val="20"/>
              </w:rPr>
              <w:t xml:space="preserve"> will use reasonable endeavours to supply such information within 15 working days from receipt of Your request for change. </w:t>
            </w:r>
          </w:p>
          <w:p w14:paraId="34ABBD0F"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11.2 Where a change to Fees is required the basis for calculating the additional cost of the change will be </w:t>
            </w:r>
            <w:r>
              <w:rPr>
                <w:rFonts w:cstheme="majorHAnsi"/>
                <w:sz w:val="20"/>
              </w:rPr>
              <w:t>&lt;&lt;COMPANY&gt;&gt;</w:t>
            </w:r>
            <w:r w:rsidRPr="00DF2ED6">
              <w:rPr>
                <w:rFonts w:cstheme="majorHAnsi"/>
                <w:sz w:val="20"/>
              </w:rPr>
              <w:t xml:space="preserve">’s prevailing rates which are available upon written request. The parties will then decide whether or not to implement the requested change. If the requested change is implemented, the amended services and fees will be deemed Services and Fees and take effect for the remainder of this Agreement. </w:t>
            </w:r>
          </w:p>
          <w:p w14:paraId="3B80C5F6" w14:textId="77777777" w:rsidR="00A02744" w:rsidRPr="00DF2ED6" w:rsidRDefault="00A02744" w:rsidP="00257DE9">
            <w:pPr>
              <w:rPr>
                <w:lang w:val="en-GB"/>
              </w:rPr>
            </w:pPr>
          </w:p>
          <w:p w14:paraId="56373C37" w14:textId="77777777" w:rsidR="00A02744" w:rsidRPr="00DF2ED6" w:rsidRDefault="00A02744" w:rsidP="00257DE9">
            <w:pPr>
              <w:rPr>
                <w:lang w:val="en-GB"/>
              </w:rPr>
            </w:pPr>
          </w:p>
          <w:p w14:paraId="200DFF9F" w14:textId="77777777" w:rsidR="00A02744" w:rsidRPr="00DF2ED6" w:rsidRDefault="00A02744" w:rsidP="00257DE9">
            <w:pPr>
              <w:rPr>
                <w:lang w:val="en-GB"/>
              </w:rPr>
            </w:pPr>
          </w:p>
          <w:p w14:paraId="541430FB"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12. LIMITATION OF LIABILITY</w:t>
            </w:r>
          </w:p>
          <w:p w14:paraId="25A7EC32" w14:textId="77777777" w:rsidR="00A02744" w:rsidRPr="00DF2ED6" w:rsidRDefault="00A02744" w:rsidP="00257DE9">
            <w:pPr>
              <w:pStyle w:val="LegalText"/>
              <w:spacing w:before="60" w:after="60"/>
              <w:rPr>
                <w:rFonts w:cstheme="majorHAnsi"/>
                <w:sz w:val="20"/>
              </w:rPr>
            </w:pPr>
            <w:r w:rsidRPr="00DF2ED6">
              <w:rPr>
                <w:rFonts w:cstheme="majorHAnsi"/>
                <w:sz w:val="20"/>
              </w:rPr>
              <w:t>12.1 Neither party excludes or limits liability to the other party for death or personal injury or fraud or any breach of any obligations relating to the sale of goods or supply of services.</w:t>
            </w:r>
          </w:p>
          <w:p w14:paraId="361CF9EE"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12.2 Each party’s total liability, whether in contract, tort (including negligence), breach of statutory duty or otherwise for loss or damage to the tangible property of the other party caused by its negligence shall not exceed one million Euros in aggregate. </w:t>
            </w:r>
          </w:p>
          <w:p w14:paraId="10ACE90B"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12.3 Except for liability governed by clause 12.1 and 12.2 above, each party’s total liability (whether in contract, tort (including negligence), breach of statutory duty or otherwise) in connection with this Agreement shall not exceed the greater of €500,000 (five hundred thousand </w:t>
            </w:r>
            <w:r w:rsidRPr="00DF2ED6">
              <w:rPr>
                <w:rFonts w:cstheme="majorHAnsi"/>
                <w:sz w:val="20"/>
              </w:rPr>
              <w:lastRenderedPageBreak/>
              <w:t>Euros) or the Fees paid by You under this Agreement</w:t>
            </w:r>
          </w:p>
          <w:p w14:paraId="54750CB5" w14:textId="77777777" w:rsidR="00A02744" w:rsidRPr="00DF2ED6" w:rsidRDefault="00A02744" w:rsidP="00257DE9">
            <w:pPr>
              <w:pStyle w:val="LegalText"/>
              <w:spacing w:before="60" w:after="60"/>
              <w:rPr>
                <w:rFonts w:cstheme="majorHAnsi"/>
                <w:sz w:val="20"/>
              </w:rPr>
            </w:pPr>
            <w:r w:rsidRPr="00DF2ED6">
              <w:rPr>
                <w:rFonts w:cstheme="majorHAnsi"/>
                <w:sz w:val="20"/>
              </w:rPr>
              <w:t>12.4 Subject always to Clause 12.1, neither party will be liable to the other for: Loss of profits, business, revenue; data, goodwill or anticipated savings; and/or Indirect or consequential loss or damage, however and whenever arising.</w:t>
            </w:r>
          </w:p>
          <w:p w14:paraId="2975610F"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12.5 </w:t>
            </w:r>
            <w:r>
              <w:rPr>
                <w:rFonts w:cstheme="majorHAnsi"/>
                <w:sz w:val="20"/>
              </w:rPr>
              <w:t>&lt;&lt;COMPANY&gt;&gt;</w:t>
            </w:r>
            <w:r w:rsidRPr="00DF2ED6">
              <w:rPr>
                <w:rFonts w:cstheme="majorHAnsi"/>
                <w:sz w:val="20"/>
              </w:rPr>
              <w:t xml:space="preserve"> and You agree that should any limitation or provision contained in this Agreement be held invalid under any statute or other law it shall to that extent be deemed omitted but if either party becomes liable for loss or damage which would otherwise have been excluded such liability shall be subject to the other limitations and provisions set out herein.</w:t>
            </w:r>
          </w:p>
          <w:p w14:paraId="1719461B"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12.6 Except as expressly provided in this Agreement no warranty, condition, undertaking or term, expressed or implied, statutory or otherwise as to the condition, quality, performance or fitness for purpose of the Work or the Services will be assumed by </w:t>
            </w:r>
            <w:r>
              <w:rPr>
                <w:rFonts w:cstheme="majorHAnsi"/>
                <w:sz w:val="20"/>
              </w:rPr>
              <w:t>&lt;&lt;COMPANY&gt;&gt;</w:t>
            </w:r>
            <w:r w:rsidRPr="00DF2ED6">
              <w:rPr>
                <w:rFonts w:cstheme="majorHAnsi"/>
                <w:sz w:val="20"/>
              </w:rPr>
              <w:t xml:space="preserve"> and except as expressly provided in this Agreement all such warranties, conditions, undertaking and terms are excluded.</w:t>
            </w:r>
          </w:p>
          <w:p w14:paraId="3FA3427D" w14:textId="77777777" w:rsidR="00A02744" w:rsidRDefault="00A02744" w:rsidP="00257DE9">
            <w:pPr>
              <w:rPr>
                <w:lang w:val="en-GB"/>
              </w:rPr>
            </w:pPr>
          </w:p>
          <w:p w14:paraId="753A9697" w14:textId="77777777" w:rsidR="00A02744" w:rsidRDefault="00A02744" w:rsidP="00257DE9">
            <w:pPr>
              <w:rPr>
                <w:lang w:val="en-GB"/>
              </w:rPr>
            </w:pPr>
          </w:p>
          <w:p w14:paraId="63B00F3F" w14:textId="77777777" w:rsidR="00A02744" w:rsidRDefault="00A02744" w:rsidP="00257DE9">
            <w:pPr>
              <w:rPr>
                <w:lang w:val="en-GB"/>
              </w:rPr>
            </w:pPr>
          </w:p>
          <w:p w14:paraId="7445CF68" w14:textId="77777777" w:rsidR="00A02744" w:rsidRDefault="00A02744" w:rsidP="00257DE9">
            <w:pPr>
              <w:rPr>
                <w:lang w:val="en-GB"/>
              </w:rPr>
            </w:pPr>
          </w:p>
          <w:p w14:paraId="3532BBB9" w14:textId="77777777" w:rsidR="00A02744" w:rsidRDefault="00A02744" w:rsidP="00257DE9">
            <w:pPr>
              <w:rPr>
                <w:lang w:val="en-GB"/>
              </w:rPr>
            </w:pPr>
          </w:p>
          <w:p w14:paraId="76587442" w14:textId="77777777" w:rsidR="00A02744" w:rsidRDefault="00A02744" w:rsidP="00257DE9">
            <w:pPr>
              <w:rPr>
                <w:lang w:val="en-GB"/>
              </w:rPr>
            </w:pPr>
          </w:p>
          <w:p w14:paraId="3A70EFD4" w14:textId="77777777" w:rsidR="00A02744" w:rsidRDefault="00A02744" w:rsidP="00257DE9">
            <w:pPr>
              <w:rPr>
                <w:lang w:val="en-GB"/>
              </w:rPr>
            </w:pPr>
          </w:p>
          <w:p w14:paraId="19AD6891" w14:textId="77777777" w:rsidR="00A02744" w:rsidRPr="00DF2ED6" w:rsidRDefault="00A02744" w:rsidP="00257DE9">
            <w:pPr>
              <w:rPr>
                <w:lang w:val="en-GB"/>
              </w:rPr>
            </w:pPr>
          </w:p>
          <w:p w14:paraId="2C914045"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13. SUSPENSION</w:t>
            </w:r>
          </w:p>
          <w:p w14:paraId="5B5B5661"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13.1 You may upon not less than one (1) months written notice suspend the supply of Services for up to three (3) consecutive months (“Suspension Period”) subject to payment of 25% of the average monthly Fees (estimated by </w:t>
            </w:r>
            <w:r>
              <w:rPr>
                <w:rFonts w:cstheme="majorHAnsi"/>
                <w:sz w:val="20"/>
              </w:rPr>
              <w:t>&lt;&lt;COMPANY&gt;&gt;</w:t>
            </w:r>
            <w:r w:rsidRPr="00DF2ED6">
              <w:rPr>
                <w:rFonts w:cstheme="majorHAnsi"/>
                <w:sz w:val="20"/>
              </w:rPr>
              <w:t xml:space="preserve">) for each month or part month in the Suspension Period. You may request reinstatement of the supply of Services upon not less than one (1) months written notice (unless a shorter period shall be agreed between the parties) at any time during the Suspension Period. If You do not request reinstatement of Services during the Suspension </w:t>
            </w:r>
            <w:proofErr w:type="gramStart"/>
            <w:r w:rsidRPr="00DF2ED6">
              <w:rPr>
                <w:rFonts w:cstheme="majorHAnsi"/>
                <w:sz w:val="20"/>
              </w:rPr>
              <w:t>Period</w:t>
            </w:r>
            <w:proofErr w:type="gramEnd"/>
            <w:r w:rsidRPr="00DF2ED6">
              <w:rPr>
                <w:rFonts w:cstheme="majorHAnsi"/>
                <w:sz w:val="20"/>
              </w:rPr>
              <w:t xml:space="preserve"> this Agreement will be terminated immediately upon expiry of the Suspension Period.</w:t>
            </w:r>
          </w:p>
          <w:p w14:paraId="5A0DB3BC" w14:textId="77777777" w:rsidR="00A02744" w:rsidRPr="00DF2ED6" w:rsidRDefault="00A02744" w:rsidP="00257DE9">
            <w:pPr>
              <w:rPr>
                <w:lang w:val="en-GB"/>
              </w:rPr>
            </w:pPr>
          </w:p>
          <w:p w14:paraId="5AB50DBC"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14. FORCE MAJEURE</w:t>
            </w:r>
          </w:p>
          <w:p w14:paraId="6EDCC859"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14.1 Neither party will be under any liability to the other for damage, delay or any other matter arising from circumstances beyond a party’s reasonable control, including but not limited to </w:t>
            </w:r>
            <w:r w:rsidRPr="00DF2ED6">
              <w:rPr>
                <w:rFonts w:cstheme="majorHAnsi"/>
                <w:sz w:val="20"/>
              </w:rPr>
              <w:lastRenderedPageBreak/>
              <w:t>acts of war, rebellion, civil disturbance, strikes, lock outs and industrial disputes, fire, explosion, earthquake, Acts of God, flood, drought or bad weather or other act or order by any Government department, local Government Authority, Council, or other constituted body (‘‘Force Majeure’’) provided always that both parties will use all reasonable endeavours (but without an obligation to incur cost) to minimise the period of disruption caused by Force Majeure.</w:t>
            </w:r>
          </w:p>
          <w:p w14:paraId="26FF037B" w14:textId="77777777" w:rsidR="00A02744" w:rsidRDefault="00A02744" w:rsidP="00257DE9">
            <w:pPr>
              <w:rPr>
                <w:lang w:val="en-GB"/>
              </w:rPr>
            </w:pPr>
          </w:p>
          <w:p w14:paraId="203556FC" w14:textId="77777777" w:rsidR="00A02744" w:rsidRDefault="00A02744" w:rsidP="00257DE9">
            <w:pPr>
              <w:rPr>
                <w:lang w:val="en-GB"/>
              </w:rPr>
            </w:pPr>
          </w:p>
          <w:p w14:paraId="3956B818" w14:textId="77777777" w:rsidR="00A02744" w:rsidRDefault="00A02744" w:rsidP="00257DE9">
            <w:pPr>
              <w:rPr>
                <w:lang w:val="en-GB"/>
              </w:rPr>
            </w:pPr>
          </w:p>
          <w:p w14:paraId="4EE1538C" w14:textId="77777777" w:rsidR="00A02744" w:rsidRDefault="00A02744" w:rsidP="00257DE9">
            <w:pPr>
              <w:rPr>
                <w:lang w:val="en-GB"/>
              </w:rPr>
            </w:pPr>
          </w:p>
          <w:p w14:paraId="354F121A" w14:textId="77777777" w:rsidR="00A02744" w:rsidRPr="00DF2ED6" w:rsidRDefault="00A02744" w:rsidP="00257DE9">
            <w:pPr>
              <w:rPr>
                <w:lang w:val="en-GB"/>
              </w:rPr>
            </w:pPr>
          </w:p>
          <w:p w14:paraId="35764D08"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15. TERMINATION</w:t>
            </w:r>
          </w:p>
          <w:p w14:paraId="167600BA" w14:textId="77777777" w:rsidR="00A02744" w:rsidRPr="00DF2ED6" w:rsidRDefault="00A02744" w:rsidP="00257DE9">
            <w:pPr>
              <w:pStyle w:val="LegalText"/>
              <w:spacing w:before="60" w:after="60"/>
              <w:rPr>
                <w:rFonts w:cstheme="majorHAnsi"/>
                <w:sz w:val="20"/>
              </w:rPr>
            </w:pPr>
            <w:r w:rsidRPr="00DF2ED6">
              <w:rPr>
                <w:rFonts w:cstheme="majorHAnsi"/>
                <w:sz w:val="20"/>
              </w:rPr>
              <w:t>15.1 Either party may terminate this Agreement by giving thirty (30) days written notice if:</w:t>
            </w:r>
          </w:p>
          <w:p w14:paraId="4806AAB9" w14:textId="77777777" w:rsidR="00A02744" w:rsidRPr="00DF2ED6" w:rsidRDefault="00A02744" w:rsidP="00A02744">
            <w:pPr>
              <w:pStyle w:val="LegalText"/>
              <w:numPr>
                <w:ilvl w:val="0"/>
                <w:numId w:val="17"/>
              </w:numPr>
              <w:spacing w:before="60" w:after="60"/>
              <w:rPr>
                <w:rFonts w:cstheme="majorHAnsi"/>
                <w:sz w:val="20"/>
              </w:rPr>
            </w:pPr>
            <w:r w:rsidRPr="00DF2ED6">
              <w:rPr>
                <w:rFonts w:cstheme="majorHAnsi"/>
                <w:sz w:val="20"/>
              </w:rPr>
              <w:t>The other party commits any material breach of this Agreement and fails to remedy such breach within thirty (30) days, for the avoidance of doubt non-payment by You of any invoice in accordance with section 3 shall be considered a material breach of this contract;</w:t>
            </w:r>
          </w:p>
          <w:p w14:paraId="42D05C2A" w14:textId="77777777" w:rsidR="00A02744" w:rsidRPr="00DF2ED6" w:rsidRDefault="00A02744" w:rsidP="00A02744">
            <w:pPr>
              <w:pStyle w:val="LegalText"/>
              <w:numPr>
                <w:ilvl w:val="0"/>
                <w:numId w:val="17"/>
              </w:numPr>
              <w:spacing w:before="60" w:after="60"/>
              <w:rPr>
                <w:rFonts w:cstheme="majorHAnsi"/>
                <w:sz w:val="20"/>
              </w:rPr>
            </w:pPr>
            <w:r w:rsidRPr="00DF2ED6">
              <w:rPr>
                <w:rFonts w:cstheme="majorHAnsi"/>
                <w:sz w:val="20"/>
              </w:rPr>
              <w:t>The other party becomes bankrupt or compounds or makes any arrangement with or for the benefits of its creditors or (being a company) enters into compulsory or voluntary liquidation or amalgamation (other than for the purpose of a bone fide reconstruction or amalgamation without insolvency) or has a receiver or manager appointed of the whole or substantially the whole of its undertakings or if any distress or execution is threatened or levied upon any property of the other party or if the other party is unable to pay its debts as they fall due; or</w:t>
            </w:r>
          </w:p>
          <w:p w14:paraId="4E6C92BF" w14:textId="77777777" w:rsidR="00A02744" w:rsidRPr="00DF2ED6" w:rsidRDefault="00A02744" w:rsidP="00A02744">
            <w:pPr>
              <w:pStyle w:val="LegalText"/>
              <w:numPr>
                <w:ilvl w:val="0"/>
                <w:numId w:val="17"/>
              </w:numPr>
              <w:spacing w:before="60" w:after="60"/>
              <w:rPr>
                <w:rFonts w:cstheme="majorHAnsi"/>
                <w:sz w:val="20"/>
              </w:rPr>
            </w:pPr>
            <w:r w:rsidRPr="00DF2ED6">
              <w:rPr>
                <w:rFonts w:cstheme="majorHAnsi"/>
                <w:sz w:val="20"/>
              </w:rPr>
              <w:t>An occurrence of Force Majeure continues for three (3) months.</w:t>
            </w:r>
          </w:p>
          <w:p w14:paraId="36467AE9"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15.2 </w:t>
            </w:r>
            <w:r>
              <w:rPr>
                <w:rFonts w:cstheme="majorHAnsi"/>
                <w:sz w:val="20"/>
              </w:rPr>
              <w:t>&lt;&lt;COMPANY&gt;&gt;</w:t>
            </w:r>
            <w:r w:rsidRPr="00DF2ED6">
              <w:rPr>
                <w:rFonts w:cstheme="majorHAnsi"/>
                <w:sz w:val="20"/>
              </w:rPr>
              <w:t xml:space="preserve"> may immediately terminate this Agreement upon written notice if (in its discretion) </w:t>
            </w:r>
            <w:r>
              <w:rPr>
                <w:rFonts w:cstheme="majorHAnsi"/>
                <w:sz w:val="20"/>
              </w:rPr>
              <w:t>&lt;&lt;COMPANY&gt;&gt;</w:t>
            </w:r>
            <w:r w:rsidRPr="00DF2ED6">
              <w:rPr>
                <w:rFonts w:cstheme="majorHAnsi"/>
                <w:sz w:val="20"/>
              </w:rPr>
              <w:t xml:space="preserve"> determines, and can demonstrate, that a conflict of interests exists or may develop between </w:t>
            </w:r>
            <w:r>
              <w:rPr>
                <w:rFonts w:cstheme="majorHAnsi"/>
                <w:sz w:val="20"/>
              </w:rPr>
              <w:t>&lt;&lt;COMPANY&gt;&gt;</w:t>
            </w:r>
            <w:r w:rsidRPr="00DF2ED6">
              <w:rPr>
                <w:rFonts w:cstheme="majorHAnsi"/>
                <w:sz w:val="20"/>
              </w:rPr>
              <w:t xml:space="preserve"> and You.</w:t>
            </w:r>
          </w:p>
          <w:p w14:paraId="48E60819" w14:textId="77777777" w:rsidR="00A02744" w:rsidRPr="00DF2ED6" w:rsidRDefault="00A02744" w:rsidP="00257DE9">
            <w:pPr>
              <w:pStyle w:val="LegalText"/>
              <w:spacing w:before="60" w:after="60"/>
              <w:rPr>
                <w:rFonts w:cstheme="majorHAnsi"/>
                <w:sz w:val="20"/>
              </w:rPr>
            </w:pPr>
            <w:r w:rsidRPr="00DF2ED6">
              <w:rPr>
                <w:rFonts w:cstheme="majorHAnsi"/>
                <w:sz w:val="20"/>
              </w:rPr>
              <w:t>15.3 Upon termination or expiry of the Agreement, however caused: the provisions of clauses 1, 3, 4, 6, 7, 8, 12, 9.3, 15 and 16 shall survive; You shall pay all fees and other charges payable prior to the date of termination or expiry and You shall have no right to withhold, deduct or set off any such amounts and will be without prejudice to any accrued rights and remedies available to either party.</w:t>
            </w:r>
          </w:p>
          <w:p w14:paraId="3BD17D8D" w14:textId="77777777" w:rsidR="00A02744" w:rsidRDefault="00A02744" w:rsidP="00257DE9">
            <w:pPr>
              <w:rPr>
                <w:lang w:val="en-GB"/>
              </w:rPr>
            </w:pPr>
          </w:p>
          <w:p w14:paraId="6ECA5539" w14:textId="77777777" w:rsidR="00A02744" w:rsidRDefault="00A02744" w:rsidP="00257DE9">
            <w:pPr>
              <w:rPr>
                <w:lang w:val="en-GB"/>
              </w:rPr>
            </w:pPr>
          </w:p>
          <w:p w14:paraId="63346517" w14:textId="77777777" w:rsidR="00A02744" w:rsidRDefault="00A02744" w:rsidP="00257DE9">
            <w:pPr>
              <w:rPr>
                <w:lang w:val="en-GB"/>
              </w:rPr>
            </w:pPr>
          </w:p>
          <w:p w14:paraId="6C170715" w14:textId="77777777" w:rsidR="00A02744" w:rsidRDefault="00A02744" w:rsidP="00257DE9">
            <w:pPr>
              <w:rPr>
                <w:lang w:val="en-GB"/>
              </w:rPr>
            </w:pPr>
          </w:p>
          <w:p w14:paraId="4A77A7C4" w14:textId="77777777" w:rsidR="00A02744" w:rsidRPr="00DF2ED6" w:rsidRDefault="00A02744" w:rsidP="00257DE9">
            <w:pPr>
              <w:rPr>
                <w:lang w:val="en-GB"/>
              </w:rPr>
            </w:pPr>
          </w:p>
          <w:p w14:paraId="6B6BDCD9"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16. GENERAL</w:t>
            </w:r>
          </w:p>
          <w:p w14:paraId="24045816" w14:textId="77777777" w:rsidR="00A02744" w:rsidRPr="00DF2ED6" w:rsidRDefault="00A02744" w:rsidP="00257DE9">
            <w:pPr>
              <w:pStyle w:val="LegalText"/>
              <w:spacing w:before="60" w:after="60"/>
              <w:rPr>
                <w:rFonts w:cstheme="majorHAnsi"/>
                <w:sz w:val="20"/>
              </w:rPr>
            </w:pPr>
            <w:r w:rsidRPr="00DF2ED6">
              <w:rPr>
                <w:rFonts w:cstheme="majorHAnsi"/>
                <w:sz w:val="20"/>
              </w:rPr>
              <w:t>16.1 This Agreement represents the whole agreement between the parties in respect of the matters referred to above and overrides any other prior verbal or written understandings except in the case of fraud.</w:t>
            </w:r>
          </w:p>
          <w:p w14:paraId="55B40328" w14:textId="77777777" w:rsidR="00A02744" w:rsidRPr="00DF2ED6" w:rsidRDefault="00A02744" w:rsidP="00257DE9">
            <w:pPr>
              <w:pStyle w:val="LegalText"/>
              <w:spacing w:before="60" w:after="60"/>
              <w:rPr>
                <w:rFonts w:cstheme="majorHAnsi"/>
                <w:sz w:val="20"/>
              </w:rPr>
            </w:pPr>
            <w:r w:rsidRPr="00DF2ED6">
              <w:rPr>
                <w:rFonts w:cstheme="majorHAnsi"/>
                <w:sz w:val="20"/>
              </w:rPr>
              <w:t>16.2 No amendment to this Agreement will be binding unless made in writing and signed by an authorised representative of both parties.</w:t>
            </w:r>
          </w:p>
          <w:p w14:paraId="75E9F416"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16.3 You shall not assign, charge or otherwise transfer to a third party any of Your rights or obligations hereunder, or hold any such rights or obligations on trust for any other person, without the prior written consent of </w:t>
            </w:r>
            <w:r>
              <w:rPr>
                <w:rFonts w:cstheme="majorHAnsi"/>
                <w:sz w:val="20"/>
              </w:rPr>
              <w:t>&lt;&lt;COMPANY&gt;&gt;</w:t>
            </w:r>
            <w:r w:rsidRPr="00DF2ED6">
              <w:rPr>
                <w:rFonts w:cstheme="majorHAnsi"/>
                <w:sz w:val="20"/>
              </w:rPr>
              <w:t>, such consent not to be unreasonably withheld or delayed.</w:t>
            </w:r>
          </w:p>
          <w:p w14:paraId="2B45F90A" w14:textId="77777777" w:rsidR="00A02744" w:rsidRPr="00DF2ED6" w:rsidRDefault="00A02744" w:rsidP="00257DE9">
            <w:pPr>
              <w:pStyle w:val="LegalText"/>
              <w:spacing w:before="60" w:after="60"/>
              <w:rPr>
                <w:rFonts w:cstheme="majorHAnsi"/>
                <w:sz w:val="20"/>
              </w:rPr>
            </w:pPr>
            <w:r w:rsidRPr="00DF2ED6">
              <w:rPr>
                <w:rFonts w:cstheme="majorHAnsi"/>
                <w:sz w:val="20"/>
              </w:rPr>
              <w:t>16.4 No waiver of any breach of the other party's obligations hereunder will represent a waiver of the rights for that or any subsequent breach.</w:t>
            </w:r>
          </w:p>
          <w:p w14:paraId="366FB0A7" w14:textId="77777777" w:rsidR="00A02744" w:rsidRPr="00DF2ED6" w:rsidRDefault="00A02744" w:rsidP="00257DE9">
            <w:pPr>
              <w:pStyle w:val="LegalText"/>
              <w:spacing w:before="60" w:after="60"/>
              <w:rPr>
                <w:rFonts w:cstheme="majorHAnsi"/>
                <w:sz w:val="20"/>
              </w:rPr>
            </w:pPr>
            <w:r w:rsidRPr="00DF2ED6">
              <w:rPr>
                <w:rFonts w:cstheme="majorHAnsi"/>
                <w:sz w:val="20"/>
              </w:rPr>
              <w:t>16.5 Any notice to effect suspension or termination of the whole or any part of this Agreement:</w:t>
            </w:r>
          </w:p>
          <w:p w14:paraId="75D8BD19" w14:textId="77777777" w:rsidR="00A02744" w:rsidRPr="00DF2ED6" w:rsidRDefault="00A02744" w:rsidP="00257DE9">
            <w:pPr>
              <w:pStyle w:val="LegalText"/>
              <w:spacing w:before="60" w:after="60"/>
              <w:ind w:left="426" w:hanging="426"/>
              <w:rPr>
                <w:rFonts w:cstheme="majorHAnsi"/>
                <w:sz w:val="20"/>
              </w:rPr>
            </w:pPr>
            <w:r w:rsidRPr="00DF2ED6">
              <w:rPr>
                <w:rFonts w:cstheme="majorHAnsi"/>
                <w:sz w:val="20"/>
              </w:rPr>
              <w:t>(</w:t>
            </w:r>
            <w:proofErr w:type="spellStart"/>
            <w:r w:rsidRPr="00DF2ED6">
              <w:rPr>
                <w:rFonts w:cstheme="majorHAnsi"/>
                <w:sz w:val="20"/>
              </w:rPr>
              <w:t>i</w:t>
            </w:r>
            <w:proofErr w:type="spellEnd"/>
            <w:r w:rsidRPr="00DF2ED6">
              <w:rPr>
                <w:rFonts w:cstheme="majorHAnsi"/>
                <w:sz w:val="20"/>
              </w:rPr>
              <w:t>)</w:t>
            </w:r>
            <w:r w:rsidRPr="00DF2ED6">
              <w:rPr>
                <w:rFonts w:cstheme="majorHAnsi"/>
                <w:sz w:val="20"/>
              </w:rPr>
              <w:tab/>
              <w:t>Will be made in writing and either delivered personally or sent by a recorded delivery method to the party to whom the notice is addressed at its address as set out in the Proposal or such other address as either party may specify by notice in writing to the other;</w:t>
            </w:r>
          </w:p>
          <w:p w14:paraId="16DB5E66" w14:textId="77777777" w:rsidR="00A02744" w:rsidRPr="00DF2ED6" w:rsidRDefault="00A02744" w:rsidP="00257DE9">
            <w:pPr>
              <w:pStyle w:val="LegalText"/>
              <w:spacing w:before="60" w:after="60"/>
              <w:ind w:left="426" w:hanging="426"/>
              <w:rPr>
                <w:rFonts w:cstheme="majorHAnsi"/>
                <w:sz w:val="20"/>
              </w:rPr>
            </w:pPr>
            <w:r w:rsidRPr="00DF2ED6">
              <w:rPr>
                <w:rFonts w:cstheme="majorHAnsi"/>
                <w:sz w:val="20"/>
              </w:rPr>
              <w:t>(ii)</w:t>
            </w:r>
            <w:r w:rsidRPr="00DF2ED6">
              <w:rPr>
                <w:rFonts w:cstheme="majorHAnsi"/>
                <w:sz w:val="20"/>
              </w:rPr>
              <w:tab/>
              <w:t>In the absence of evidence of earlier receipt, notice shall be deemed to have been duly given:</w:t>
            </w:r>
          </w:p>
          <w:p w14:paraId="78C11B56" w14:textId="77777777" w:rsidR="00A02744" w:rsidRPr="00DF2ED6" w:rsidRDefault="00A02744" w:rsidP="00257DE9">
            <w:pPr>
              <w:pStyle w:val="LegalText"/>
              <w:spacing w:before="60" w:after="60"/>
              <w:ind w:left="426"/>
              <w:rPr>
                <w:rFonts w:cstheme="majorHAnsi"/>
                <w:sz w:val="20"/>
              </w:rPr>
            </w:pPr>
            <w:r w:rsidRPr="00DF2ED6">
              <w:rPr>
                <w:rFonts w:cstheme="majorHAnsi"/>
                <w:sz w:val="20"/>
              </w:rPr>
              <w:t>(a)</w:t>
            </w:r>
            <w:r w:rsidRPr="00DF2ED6">
              <w:rPr>
                <w:rFonts w:cstheme="majorHAnsi"/>
                <w:sz w:val="20"/>
              </w:rPr>
              <w:tab/>
              <w:t>if delivered personally, when left at the address referred to in 16.5 (</w:t>
            </w:r>
            <w:proofErr w:type="spellStart"/>
            <w:r w:rsidRPr="00DF2ED6">
              <w:rPr>
                <w:rFonts w:cstheme="majorHAnsi"/>
                <w:sz w:val="20"/>
              </w:rPr>
              <w:t>i</w:t>
            </w:r>
            <w:proofErr w:type="spellEnd"/>
            <w:r w:rsidRPr="00DF2ED6">
              <w:rPr>
                <w:rFonts w:cstheme="majorHAnsi"/>
                <w:sz w:val="20"/>
              </w:rPr>
              <w:t>);</w:t>
            </w:r>
          </w:p>
          <w:p w14:paraId="2342997F" w14:textId="77777777" w:rsidR="00A02744" w:rsidRPr="00DF2ED6" w:rsidRDefault="00A02744" w:rsidP="00257DE9">
            <w:pPr>
              <w:pStyle w:val="LegalText"/>
              <w:spacing w:before="60" w:after="60"/>
              <w:ind w:left="426"/>
              <w:rPr>
                <w:rFonts w:cstheme="majorHAnsi"/>
                <w:sz w:val="20"/>
              </w:rPr>
            </w:pPr>
            <w:r w:rsidRPr="00DF2ED6">
              <w:rPr>
                <w:rFonts w:cstheme="majorHAnsi"/>
                <w:sz w:val="20"/>
              </w:rPr>
              <w:t>(b)</w:t>
            </w:r>
            <w:r w:rsidRPr="00DF2ED6">
              <w:rPr>
                <w:rFonts w:cstheme="majorHAnsi"/>
                <w:sz w:val="20"/>
              </w:rPr>
              <w:tab/>
              <w:t>if sent by a recorded delivery method, at the time recorded by the delivery agent.</w:t>
            </w:r>
          </w:p>
          <w:p w14:paraId="4D075C4D" w14:textId="77777777" w:rsidR="00A02744" w:rsidRPr="00DF2ED6" w:rsidRDefault="00A02744" w:rsidP="00257DE9">
            <w:pPr>
              <w:pStyle w:val="LegalText"/>
              <w:spacing w:before="60" w:after="60"/>
              <w:rPr>
                <w:rFonts w:cstheme="majorHAnsi"/>
                <w:sz w:val="20"/>
              </w:rPr>
            </w:pPr>
            <w:r w:rsidRPr="00DF2ED6">
              <w:rPr>
                <w:rFonts w:cstheme="majorHAnsi"/>
                <w:sz w:val="20"/>
              </w:rPr>
              <w:t>16.6 For the avoidance of doubt electronic mail shall be deemed to be “writing” for the purpose of this Agreement but this shall not prejudice the express requirements for delivery of notices under clause 16.5.</w:t>
            </w:r>
          </w:p>
          <w:p w14:paraId="2E6CD489" w14:textId="77777777" w:rsidR="00A02744" w:rsidRPr="00DF2ED6" w:rsidRDefault="00A02744" w:rsidP="00257DE9">
            <w:pPr>
              <w:pStyle w:val="LegalText"/>
              <w:spacing w:before="60" w:after="60"/>
              <w:rPr>
                <w:rFonts w:cstheme="majorHAnsi"/>
                <w:sz w:val="20"/>
              </w:rPr>
            </w:pPr>
            <w:r w:rsidRPr="00DF2ED6">
              <w:rPr>
                <w:rFonts w:cstheme="majorHAnsi"/>
                <w:sz w:val="20"/>
              </w:rPr>
              <w:t>16.7 If any provision of this Agreement is held to be void or unenforceable in whole or in part, this Agreement shall continue to be valid as to the other provisions thereof and the remainder of the affected provision.</w:t>
            </w:r>
          </w:p>
          <w:p w14:paraId="20224817"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16.8 This Agreement shall be binding on and shall continue for the benefit of any permitted </w:t>
            </w:r>
            <w:r w:rsidRPr="00DF2ED6">
              <w:rPr>
                <w:rFonts w:cstheme="majorHAnsi"/>
                <w:sz w:val="20"/>
              </w:rPr>
              <w:lastRenderedPageBreak/>
              <w:t>successors and permitted assigns of each of the parties hereto.</w:t>
            </w:r>
          </w:p>
          <w:p w14:paraId="5E34564C" w14:textId="77777777" w:rsidR="00A02744" w:rsidRPr="00DF2ED6" w:rsidRDefault="00A02744" w:rsidP="00257DE9">
            <w:pPr>
              <w:pStyle w:val="LegalText"/>
              <w:spacing w:before="60" w:after="60"/>
              <w:rPr>
                <w:rFonts w:cstheme="majorHAnsi"/>
                <w:sz w:val="20"/>
              </w:rPr>
            </w:pPr>
            <w:r w:rsidRPr="00DF2ED6">
              <w:rPr>
                <w:rFonts w:cstheme="majorHAnsi"/>
                <w:sz w:val="20"/>
              </w:rPr>
              <w:t>16.9 All provisions of this Agreement shall so far as they are capable of being performed and observed continue in full force and effect until any expiry or earlier termination.</w:t>
            </w:r>
          </w:p>
          <w:p w14:paraId="18DF8771"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16.10 None of the provisions of this Agreement are intended to or will operate to confer any benefit on a person who is not named as a party to this Agreement. </w:t>
            </w:r>
          </w:p>
          <w:p w14:paraId="525BA7C2" w14:textId="77777777" w:rsidR="00A02744" w:rsidRPr="00DF2ED6" w:rsidRDefault="00A02744" w:rsidP="00257DE9">
            <w:pPr>
              <w:pStyle w:val="LegalText"/>
              <w:spacing w:before="60" w:after="60"/>
              <w:rPr>
                <w:rFonts w:cstheme="majorHAnsi"/>
                <w:sz w:val="20"/>
              </w:rPr>
            </w:pPr>
            <w:r w:rsidRPr="00DF2ED6">
              <w:rPr>
                <w:rFonts w:cstheme="majorHAnsi"/>
                <w:sz w:val="20"/>
              </w:rPr>
              <w:t xml:space="preserve">16.11 </w:t>
            </w:r>
            <w:r>
              <w:rPr>
                <w:rFonts w:cstheme="majorHAnsi"/>
                <w:sz w:val="20"/>
              </w:rPr>
              <w:t>&lt;&lt;COMPANY&gt;&gt;</w:t>
            </w:r>
            <w:r w:rsidRPr="00DF2ED6">
              <w:rPr>
                <w:rFonts w:cstheme="majorHAnsi"/>
                <w:sz w:val="20"/>
              </w:rPr>
              <w:t xml:space="preserve"> shall have at all times reasonable insurance cover, taking into account the nature and type of services being performed under this Agreement.</w:t>
            </w:r>
          </w:p>
          <w:p w14:paraId="213F8FAD" w14:textId="77777777" w:rsidR="00A02744" w:rsidRDefault="00A02744" w:rsidP="00257DE9">
            <w:pPr>
              <w:pStyle w:val="LegalText"/>
              <w:spacing w:before="60" w:after="60"/>
              <w:rPr>
                <w:rFonts w:cstheme="majorHAnsi"/>
                <w:sz w:val="20"/>
              </w:rPr>
            </w:pPr>
            <w:r w:rsidRPr="00DF2ED6">
              <w:rPr>
                <w:rFonts w:cstheme="majorHAnsi"/>
                <w:sz w:val="20"/>
              </w:rPr>
              <w:t xml:space="preserve">16.12 Nothing in this Agreement is intended to or shall operate to create a partnership between You and </w:t>
            </w:r>
            <w:r>
              <w:rPr>
                <w:rFonts w:cstheme="majorHAnsi"/>
                <w:sz w:val="20"/>
              </w:rPr>
              <w:t>&lt;&lt;COMPANY&gt;&gt;</w:t>
            </w:r>
            <w:r w:rsidRPr="00DF2ED6">
              <w:rPr>
                <w:rFonts w:cstheme="majorHAnsi"/>
                <w:sz w:val="20"/>
              </w:rPr>
              <w:t>, or authorise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exercise of any right or power).</w:t>
            </w:r>
          </w:p>
          <w:p w14:paraId="1E779D4B" w14:textId="77777777" w:rsidR="00A02744" w:rsidRPr="00563E9B" w:rsidRDefault="00A02744" w:rsidP="00257DE9">
            <w:pPr>
              <w:rPr>
                <w:lang w:val="en-GB"/>
              </w:rPr>
            </w:pPr>
          </w:p>
          <w:p w14:paraId="6DD9F79F" w14:textId="77777777" w:rsidR="00A02744" w:rsidRPr="00DF2ED6" w:rsidRDefault="00A02744" w:rsidP="00257DE9">
            <w:pPr>
              <w:pStyle w:val="LegalText"/>
              <w:spacing w:before="60" w:after="60"/>
              <w:rPr>
                <w:rFonts w:cstheme="majorHAnsi"/>
                <w:b/>
                <w:sz w:val="20"/>
                <w:u w:val="single"/>
              </w:rPr>
            </w:pPr>
            <w:r w:rsidRPr="00DF2ED6">
              <w:rPr>
                <w:rFonts w:cstheme="majorHAnsi"/>
                <w:b/>
                <w:sz w:val="20"/>
                <w:u w:val="single"/>
              </w:rPr>
              <w:t>17. APPLICABLE LAW</w:t>
            </w:r>
          </w:p>
          <w:p w14:paraId="5DFD8380" w14:textId="77777777" w:rsidR="00A02744" w:rsidRPr="00DF2ED6" w:rsidRDefault="00A02744" w:rsidP="00257DE9">
            <w:pPr>
              <w:spacing w:before="60" w:after="60"/>
              <w:jc w:val="both"/>
              <w:rPr>
                <w:rFonts w:eastAsia="Times New Roman" w:cstheme="majorHAnsi"/>
                <w:color w:val="000000"/>
                <w:sz w:val="20"/>
                <w:szCs w:val="20"/>
                <w:lang w:val="en-GB"/>
              </w:rPr>
            </w:pPr>
            <w:r w:rsidRPr="00DF2ED6">
              <w:rPr>
                <w:rFonts w:eastAsia="Times New Roman" w:cstheme="majorHAnsi"/>
                <w:color w:val="000000"/>
                <w:sz w:val="20"/>
                <w:szCs w:val="20"/>
                <w:lang w:val="en-GB"/>
              </w:rPr>
              <w:t>17.1 This Agreement and any disputes or claims arising out of or in connection with it or its subject matter or formation (including non-contractual disputes or claims) are governed by, and construed in accordance with, the laws of Ireland (excluding Northern Ireland).</w:t>
            </w:r>
          </w:p>
          <w:p w14:paraId="61AA9F56" w14:textId="77777777" w:rsidR="00A02744" w:rsidRPr="00DF2ED6" w:rsidRDefault="00A02744" w:rsidP="00257DE9">
            <w:pPr>
              <w:spacing w:before="60" w:after="60"/>
              <w:jc w:val="both"/>
              <w:rPr>
                <w:rFonts w:cs="Tahoma"/>
                <w:sz w:val="20"/>
                <w:szCs w:val="20"/>
                <w:lang w:val="en-GB"/>
              </w:rPr>
            </w:pPr>
            <w:r w:rsidRPr="00DF2ED6">
              <w:rPr>
                <w:rFonts w:eastAsia="Times New Roman" w:cstheme="majorHAnsi"/>
                <w:color w:val="000000"/>
                <w:sz w:val="20"/>
                <w:szCs w:val="20"/>
                <w:lang w:val="en-GB"/>
              </w:rPr>
              <w:t>17.2 You irrevocably agree that the courts of Ireland have exclusive jurisdiction to settle any dispute or claim that arises out of or in connection with this Agreement or its subject matter or formation (including non-contractual disputes or claims).</w:t>
            </w:r>
          </w:p>
          <w:p w14:paraId="69AF9E46" w14:textId="77777777" w:rsidR="00A02744" w:rsidRDefault="00A02744" w:rsidP="00257DE9">
            <w:pPr>
              <w:rPr>
                <w:lang w:val="en-GB"/>
              </w:rPr>
            </w:pPr>
          </w:p>
          <w:p w14:paraId="1157E330" w14:textId="77777777" w:rsidR="00A02744" w:rsidRPr="00003F0A" w:rsidRDefault="00A02744" w:rsidP="00257DE9">
            <w:pPr>
              <w:rPr>
                <w:sz w:val="20"/>
                <w:szCs w:val="20"/>
                <w:highlight w:val="yellow"/>
                <w:lang w:val="en-GB"/>
              </w:rPr>
            </w:pPr>
            <w:r w:rsidRPr="00003F0A">
              <w:rPr>
                <w:sz w:val="20"/>
                <w:szCs w:val="20"/>
                <w:highlight w:val="yellow"/>
                <w:lang w:val="en-GB"/>
              </w:rPr>
              <w:t>IN WITNESS WHEREOF, the parties have executed, or caused to be executed by their duly authorised representatives, this Agreement as of the date set forth above.</w:t>
            </w:r>
          </w:p>
          <w:p w14:paraId="73B3504C" w14:textId="77777777" w:rsidR="00A02744" w:rsidRPr="00003F0A" w:rsidRDefault="00A02744" w:rsidP="00257DE9">
            <w:pPr>
              <w:rPr>
                <w:sz w:val="20"/>
                <w:szCs w:val="20"/>
                <w:highlight w:val="yellow"/>
                <w:lang w:val="en-GB"/>
              </w:rPr>
            </w:pPr>
          </w:p>
          <w:p w14:paraId="411C65BA" w14:textId="77777777" w:rsidR="00A02744" w:rsidRPr="00003F0A" w:rsidRDefault="00A02744" w:rsidP="00257DE9">
            <w:pPr>
              <w:rPr>
                <w:sz w:val="20"/>
                <w:szCs w:val="20"/>
                <w:highlight w:val="yellow"/>
                <w:lang w:val="en-GB"/>
              </w:rPr>
            </w:pPr>
            <w:r w:rsidRPr="00003F0A">
              <w:rPr>
                <w:sz w:val="20"/>
                <w:szCs w:val="20"/>
                <w:highlight w:val="yellow"/>
                <w:lang w:val="en-GB"/>
              </w:rPr>
              <w:t>By:</w:t>
            </w:r>
          </w:p>
          <w:p w14:paraId="79775C9F" w14:textId="77777777" w:rsidR="00A02744" w:rsidRPr="00003F0A" w:rsidRDefault="00A02744" w:rsidP="00257DE9">
            <w:pPr>
              <w:rPr>
                <w:sz w:val="20"/>
                <w:szCs w:val="20"/>
                <w:highlight w:val="yellow"/>
                <w:lang w:val="en-GB"/>
              </w:rPr>
            </w:pPr>
            <w:r w:rsidRPr="00003F0A">
              <w:rPr>
                <w:sz w:val="20"/>
                <w:szCs w:val="20"/>
                <w:highlight w:val="yellow"/>
                <w:lang w:val="en-GB"/>
              </w:rPr>
              <w:t>&lt;Customer’s details&gt;</w:t>
            </w:r>
          </w:p>
          <w:p w14:paraId="7329279C" w14:textId="77777777" w:rsidR="00A02744" w:rsidRPr="00003F0A" w:rsidRDefault="00A02744" w:rsidP="00257DE9">
            <w:pPr>
              <w:rPr>
                <w:sz w:val="20"/>
                <w:szCs w:val="20"/>
                <w:highlight w:val="yellow"/>
                <w:lang w:val="en-GB"/>
              </w:rPr>
            </w:pPr>
          </w:p>
          <w:p w14:paraId="0CE18296" w14:textId="77777777" w:rsidR="00A02744" w:rsidRPr="00003F0A" w:rsidRDefault="00A02744" w:rsidP="00257DE9">
            <w:pPr>
              <w:rPr>
                <w:sz w:val="20"/>
                <w:szCs w:val="20"/>
                <w:highlight w:val="yellow"/>
                <w:lang w:val="en-GB"/>
              </w:rPr>
            </w:pPr>
            <w:r w:rsidRPr="00003F0A">
              <w:rPr>
                <w:sz w:val="20"/>
                <w:szCs w:val="20"/>
                <w:highlight w:val="yellow"/>
                <w:lang w:val="en-GB"/>
              </w:rPr>
              <w:t>Name:</w:t>
            </w:r>
          </w:p>
          <w:p w14:paraId="425B7229" w14:textId="77777777" w:rsidR="00A02744" w:rsidRPr="00003F0A" w:rsidRDefault="00A02744" w:rsidP="00257DE9">
            <w:pPr>
              <w:rPr>
                <w:sz w:val="20"/>
                <w:szCs w:val="20"/>
                <w:highlight w:val="yellow"/>
                <w:lang w:val="en-GB"/>
              </w:rPr>
            </w:pPr>
            <w:r w:rsidRPr="00003F0A">
              <w:rPr>
                <w:sz w:val="20"/>
                <w:szCs w:val="20"/>
                <w:highlight w:val="yellow"/>
                <w:lang w:val="en-GB"/>
              </w:rPr>
              <w:t>&lt;Customer representative’s name&gt;</w:t>
            </w:r>
          </w:p>
          <w:p w14:paraId="4937552D" w14:textId="77777777" w:rsidR="00A02744" w:rsidRPr="00003F0A" w:rsidRDefault="00A02744" w:rsidP="00257DE9">
            <w:pPr>
              <w:rPr>
                <w:sz w:val="20"/>
                <w:szCs w:val="20"/>
                <w:highlight w:val="yellow"/>
                <w:lang w:val="en-GB"/>
              </w:rPr>
            </w:pPr>
          </w:p>
          <w:p w14:paraId="6ACB87B8" w14:textId="77777777" w:rsidR="00A02744" w:rsidRPr="00003F0A" w:rsidRDefault="00A02744" w:rsidP="00257DE9">
            <w:pPr>
              <w:rPr>
                <w:sz w:val="20"/>
                <w:szCs w:val="20"/>
                <w:highlight w:val="yellow"/>
                <w:lang w:val="en-GB"/>
              </w:rPr>
            </w:pPr>
            <w:r w:rsidRPr="00003F0A">
              <w:rPr>
                <w:sz w:val="20"/>
                <w:szCs w:val="20"/>
                <w:highlight w:val="yellow"/>
                <w:lang w:val="en-GB"/>
              </w:rPr>
              <w:t>Date: “_____” ________________ 2016</w:t>
            </w:r>
          </w:p>
          <w:p w14:paraId="1D229F06" w14:textId="77777777" w:rsidR="00A02744" w:rsidRPr="00003F0A" w:rsidRDefault="00A02744" w:rsidP="00257DE9">
            <w:pPr>
              <w:rPr>
                <w:sz w:val="20"/>
                <w:szCs w:val="20"/>
                <w:highlight w:val="yellow"/>
                <w:lang w:val="en-GB"/>
              </w:rPr>
            </w:pPr>
          </w:p>
          <w:p w14:paraId="543B6259" w14:textId="77777777" w:rsidR="00A02744" w:rsidRPr="00003F0A" w:rsidRDefault="00A02744" w:rsidP="00257DE9">
            <w:pPr>
              <w:rPr>
                <w:sz w:val="20"/>
                <w:szCs w:val="20"/>
                <w:highlight w:val="yellow"/>
                <w:lang w:val="en-GB"/>
              </w:rPr>
            </w:pPr>
            <w:r w:rsidRPr="00003F0A">
              <w:rPr>
                <w:sz w:val="20"/>
                <w:szCs w:val="20"/>
                <w:highlight w:val="yellow"/>
                <w:lang w:val="en-GB"/>
              </w:rPr>
              <w:t>By:</w:t>
            </w:r>
          </w:p>
          <w:p w14:paraId="0538E0E1" w14:textId="77777777" w:rsidR="00A02744" w:rsidRPr="00003F0A" w:rsidRDefault="00A02744" w:rsidP="00257DE9">
            <w:pPr>
              <w:rPr>
                <w:sz w:val="20"/>
                <w:szCs w:val="20"/>
                <w:highlight w:val="yellow"/>
                <w:lang w:val="en-GB"/>
              </w:rPr>
            </w:pPr>
          </w:p>
          <w:p w14:paraId="7217C478" w14:textId="77777777" w:rsidR="00A02744" w:rsidRPr="00003F0A" w:rsidRDefault="00A02744" w:rsidP="00257DE9">
            <w:pPr>
              <w:rPr>
                <w:sz w:val="20"/>
                <w:szCs w:val="20"/>
                <w:highlight w:val="yellow"/>
              </w:rPr>
            </w:pPr>
            <w:r w:rsidRPr="00003F0A">
              <w:rPr>
                <w:sz w:val="20"/>
                <w:szCs w:val="20"/>
                <w:highlight w:val="yellow"/>
              </w:rPr>
              <w:t xml:space="preserve">Name: </w:t>
            </w:r>
            <w:r>
              <w:rPr>
                <w:sz w:val="20"/>
                <w:szCs w:val="20"/>
                <w:highlight w:val="yellow"/>
              </w:rPr>
              <w:t>Name, Role</w:t>
            </w:r>
          </w:p>
          <w:p w14:paraId="14D91A4B" w14:textId="77777777" w:rsidR="00A02744" w:rsidRPr="00003F0A" w:rsidRDefault="00A02744" w:rsidP="00257DE9">
            <w:pPr>
              <w:rPr>
                <w:sz w:val="20"/>
                <w:szCs w:val="20"/>
                <w:highlight w:val="yellow"/>
              </w:rPr>
            </w:pPr>
          </w:p>
          <w:p w14:paraId="67D27BE5" w14:textId="77777777" w:rsidR="00A02744" w:rsidRPr="00003F0A" w:rsidRDefault="00A02744" w:rsidP="00257DE9">
            <w:pPr>
              <w:rPr>
                <w:sz w:val="20"/>
                <w:szCs w:val="20"/>
              </w:rPr>
            </w:pPr>
            <w:r w:rsidRPr="00003F0A">
              <w:rPr>
                <w:sz w:val="20"/>
                <w:szCs w:val="20"/>
                <w:highlight w:val="yellow"/>
              </w:rPr>
              <w:t>Date: “_____” ________________ 2016</w:t>
            </w:r>
          </w:p>
          <w:p w14:paraId="10E7F96E" w14:textId="77777777" w:rsidR="00A02744" w:rsidRPr="00003F0A" w:rsidRDefault="00A02744" w:rsidP="00257DE9"/>
        </w:tc>
        <w:tc>
          <w:tcPr>
            <w:tcW w:w="4959" w:type="dxa"/>
          </w:tcPr>
          <w:p w14:paraId="16C670A6" w14:textId="08C4266C" w:rsidR="00E20E19" w:rsidRPr="0096483A" w:rsidRDefault="00E20E19" w:rsidP="00E20E19">
            <w:pPr>
              <w:pStyle w:val="page-h1"/>
              <w:numPr>
                <w:ilvl w:val="0"/>
                <w:numId w:val="0"/>
              </w:numPr>
              <w:rPr>
                <w:lang w:val="ru-RU"/>
              </w:rPr>
            </w:pPr>
            <w:r>
              <w:rPr>
                <w:lang w:val="ru-RU"/>
              </w:rPr>
              <w:lastRenderedPageBreak/>
              <w:t>СОГЛАШЕНИЕ</w:t>
            </w:r>
            <w:r w:rsidRPr="0096483A">
              <w:rPr>
                <w:lang w:val="ru-RU"/>
              </w:rPr>
              <w:t xml:space="preserve"> </w:t>
            </w:r>
            <w:r>
              <w:rPr>
                <w:lang w:val="ru-RU"/>
              </w:rPr>
              <w:t>О</w:t>
            </w:r>
            <w:r w:rsidRPr="0096483A">
              <w:rPr>
                <w:lang w:val="ru-RU"/>
              </w:rPr>
              <w:t xml:space="preserve"> </w:t>
            </w:r>
            <w:r>
              <w:rPr>
                <w:lang w:val="ru-RU"/>
              </w:rPr>
              <w:t>ПРЕДОСТАВЛЕНИИ</w:t>
            </w:r>
            <w:r w:rsidRPr="0096483A">
              <w:rPr>
                <w:lang w:val="ru-RU"/>
              </w:rPr>
              <w:t xml:space="preserve"> </w:t>
            </w:r>
            <w:r>
              <w:rPr>
                <w:lang w:val="ru-RU"/>
              </w:rPr>
              <w:t>УСЛУГ</w:t>
            </w:r>
          </w:p>
          <w:p w14:paraId="55DC3DC9" w14:textId="77777777" w:rsidR="00E20E19" w:rsidRPr="0096483A" w:rsidRDefault="00E20E19" w:rsidP="00E20E19">
            <w:pPr>
              <w:pStyle w:val="LegalText"/>
              <w:spacing w:before="60" w:after="60"/>
              <w:rPr>
                <w:rFonts w:cstheme="majorHAnsi"/>
                <w:b/>
                <w:sz w:val="20"/>
                <w:highlight w:val="yellow"/>
                <w:u w:val="single"/>
                <w:lang w:val="ru-RU"/>
              </w:rPr>
            </w:pPr>
          </w:p>
          <w:p w14:paraId="7D3B2BAC" w14:textId="17BC2E37" w:rsidR="00E20E19" w:rsidRPr="00E20E19" w:rsidRDefault="00E20E19" w:rsidP="00E20E19">
            <w:pPr>
              <w:pStyle w:val="LegalText"/>
              <w:spacing w:before="60" w:after="60"/>
              <w:rPr>
                <w:sz w:val="20"/>
                <w:highlight w:val="yellow"/>
                <w:lang w:val="ru-RU"/>
              </w:rPr>
            </w:pPr>
            <w:r>
              <w:rPr>
                <w:rFonts w:cstheme="majorHAnsi"/>
                <w:sz w:val="20"/>
                <w:highlight w:val="yellow"/>
                <w:lang w:val="ru-RU"/>
              </w:rPr>
              <w:t>Это</w:t>
            </w:r>
            <w:r w:rsidRPr="00E20E19">
              <w:rPr>
                <w:rFonts w:cstheme="majorHAnsi"/>
                <w:sz w:val="20"/>
                <w:highlight w:val="yellow"/>
                <w:lang w:val="ru-RU"/>
              </w:rPr>
              <w:t xml:space="preserve"> </w:t>
            </w:r>
            <w:r>
              <w:rPr>
                <w:rFonts w:cstheme="majorHAnsi"/>
                <w:sz w:val="20"/>
                <w:highlight w:val="yellow"/>
                <w:lang w:val="ru-RU"/>
              </w:rPr>
              <w:t>соглашение</w:t>
            </w:r>
            <w:r w:rsidRPr="00E20E19">
              <w:rPr>
                <w:rFonts w:cstheme="majorHAnsi"/>
                <w:sz w:val="20"/>
                <w:highlight w:val="yellow"/>
                <w:lang w:val="ru-RU"/>
              </w:rPr>
              <w:t xml:space="preserve"> </w:t>
            </w:r>
            <w:r>
              <w:rPr>
                <w:rFonts w:cstheme="majorHAnsi"/>
                <w:sz w:val="20"/>
                <w:highlight w:val="yellow"/>
                <w:lang w:val="ru-RU"/>
              </w:rPr>
              <w:t>о</w:t>
            </w:r>
            <w:r w:rsidRPr="00E20E19">
              <w:rPr>
                <w:rFonts w:cstheme="majorHAnsi"/>
                <w:sz w:val="20"/>
                <w:highlight w:val="yellow"/>
                <w:lang w:val="ru-RU"/>
              </w:rPr>
              <w:t xml:space="preserve"> </w:t>
            </w:r>
            <w:r>
              <w:rPr>
                <w:rFonts w:cstheme="majorHAnsi"/>
                <w:sz w:val="20"/>
                <w:highlight w:val="yellow"/>
                <w:lang w:val="ru-RU"/>
              </w:rPr>
              <w:t>предоставлении</w:t>
            </w:r>
            <w:r w:rsidRPr="00E20E19">
              <w:rPr>
                <w:rFonts w:cstheme="majorHAnsi"/>
                <w:sz w:val="20"/>
                <w:highlight w:val="yellow"/>
                <w:lang w:val="ru-RU"/>
              </w:rPr>
              <w:t xml:space="preserve"> </w:t>
            </w:r>
            <w:r>
              <w:rPr>
                <w:rFonts w:cstheme="majorHAnsi"/>
                <w:sz w:val="20"/>
                <w:highlight w:val="yellow"/>
                <w:lang w:val="ru-RU"/>
              </w:rPr>
              <w:t>услуг</w:t>
            </w:r>
            <w:r w:rsidRPr="00E20E19">
              <w:rPr>
                <w:rFonts w:cstheme="majorHAnsi"/>
                <w:sz w:val="20"/>
                <w:highlight w:val="yellow"/>
                <w:lang w:val="ru-RU"/>
              </w:rPr>
              <w:t xml:space="preserve"> </w:t>
            </w:r>
            <w:proofErr w:type="gramStart"/>
            <w:r w:rsidRPr="00E20E19">
              <w:rPr>
                <w:rFonts w:cstheme="majorHAnsi"/>
                <w:sz w:val="20"/>
                <w:highlight w:val="yellow"/>
                <w:lang w:val="ru-RU"/>
              </w:rPr>
              <w:t>( “</w:t>
            </w:r>
            <w:proofErr w:type="gramEnd"/>
            <w:r>
              <w:rPr>
                <w:rFonts w:cstheme="majorHAnsi"/>
                <w:sz w:val="20"/>
                <w:highlight w:val="yellow"/>
                <w:lang w:val="ru-RU"/>
              </w:rPr>
              <w:t>Соглашение</w:t>
            </w:r>
            <w:r w:rsidRPr="00E20E19">
              <w:rPr>
                <w:rFonts w:cstheme="majorHAnsi"/>
                <w:sz w:val="20"/>
                <w:highlight w:val="yellow"/>
                <w:lang w:val="ru-RU"/>
              </w:rPr>
              <w:t xml:space="preserve">”) </w:t>
            </w:r>
            <w:r>
              <w:rPr>
                <w:rFonts w:cstheme="majorHAnsi"/>
                <w:sz w:val="20"/>
                <w:highlight w:val="yellow"/>
                <w:lang w:val="ru-RU"/>
              </w:rPr>
              <w:t>вступает</w:t>
            </w:r>
            <w:r w:rsidRPr="00E20E19">
              <w:rPr>
                <w:rFonts w:cstheme="majorHAnsi"/>
                <w:sz w:val="20"/>
                <w:highlight w:val="yellow"/>
                <w:lang w:val="ru-RU"/>
              </w:rPr>
              <w:t xml:space="preserve"> </w:t>
            </w:r>
            <w:r>
              <w:rPr>
                <w:rFonts w:cstheme="majorHAnsi"/>
                <w:sz w:val="20"/>
                <w:highlight w:val="yellow"/>
                <w:lang w:val="ru-RU"/>
              </w:rPr>
              <w:t>в</w:t>
            </w:r>
            <w:r w:rsidRPr="00E20E19">
              <w:rPr>
                <w:rFonts w:cstheme="majorHAnsi"/>
                <w:sz w:val="20"/>
                <w:highlight w:val="yellow"/>
                <w:lang w:val="ru-RU"/>
              </w:rPr>
              <w:t xml:space="preserve"> </w:t>
            </w:r>
            <w:r>
              <w:rPr>
                <w:rFonts w:cstheme="majorHAnsi"/>
                <w:sz w:val="20"/>
                <w:highlight w:val="yellow"/>
                <w:lang w:val="ru-RU"/>
              </w:rPr>
              <w:t>силу</w:t>
            </w:r>
            <w:r w:rsidRPr="00E20E19">
              <w:rPr>
                <w:rFonts w:cstheme="majorHAnsi"/>
                <w:sz w:val="20"/>
                <w:highlight w:val="yellow"/>
                <w:lang w:val="ru-RU"/>
              </w:rPr>
              <w:t xml:space="preserve"> </w:t>
            </w:r>
            <w:r>
              <w:rPr>
                <w:rFonts w:cstheme="majorHAnsi"/>
                <w:sz w:val="20"/>
                <w:highlight w:val="yellow"/>
                <w:lang w:val="ru-RU"/>
              </w:rPr>
              <w:t xml:space="preserve">с даты, указанной в блоке для подписей ниже </w:t>
            </w:r>
            <w:r w:rsidRPr="00E20E19">
              <w:rPr>
                <w:rFonts w:cstheme="majorHAnsi"/>
                <w:sz w:val="20"/>
                <w:highlight w:val="yellow"/>
                <w:lang w:val="ru-RU"/>
              </w:rPr>
              <w:t>(“</w:t>
            </w:r>
            <w:r>
              <w:rPr>
                <w:rFonts w:cstheme="majorHAnsi"/>
                <w:sz w:val="20"/>
                <w:highlight w:val="yellow"/>
                <w:lang w:val="ru-RU"/>
              </w:rPr>
              <w:t>Дата вступления в силу</w:t>
            </w:r>
            <w:r w:rsidRPr="00E20E19">
              <w:rPr>
                <w:rFonts w:cstheme="majorHAnsi"/>
                <w:sz w:val="20"/>
                <w:highlight w:val="yellow"/>
                <w:lang w:val="ru-RU"/>
              </w:rPr>
              <w:t xml:space="preserve">”) </w:t>
            </w:r>
            <w:r>
              <w:rPr>
                <w:rFonts w:cstheme="majorHAnsi"/>
                <w:sz w:val="20"/>
                <w:highlight w:val="yellow"/>
                <w:lang w:val="ru-RU"/>
              </w:rPr>
              <w:t>и подписано</w:t>
            </w:r>
            <w:r w:rsidRPr="00E20E19">
              <w:rPr>
                <w:rFonts w:cstheme="majorHAnsi"/>
                <w:sz w:val="20"/>
                <w:highlight w:val="yellow"/>
                <w:lang w:val="ru-RU"/>
              </w:rPr>
              <w:t xml:space="preserve"> </w:t>
            </w:r>
            <w:r w:rsidRPr="00E20E19">
              <w:rPr>
                <w:rFonts w:cstheme="majorHAnsi"/>
                <w:b/>
                <w:sz w:val="20"/>
                <w:highlight w:val="yellow"/>
                <w:lang w:val="ru-RU"/>
              </w:rPr>
              <w:t>&lt;&lt;</w:t>
            </w:r>
            <w:r>
              <w:rPr>
                <w:rFonts w:cstheme="majorHAnsi"/>
                <w:b/>
                <w:sz w:val="20"/>
                <w:highlight w:val="yellow"/>
                <w:lang w:val="ru-RU"/>
              </w:rPr>
              <w:t>КОМПАНИ</w:t>
            </w:r>
            <w:r w:rsidR="0096483A">
              <w:rPr>
                <w:rFonts w:cstheme="majorHAnsi"/>
                <w:b/>
                <w:sz w:val="20"/>
                <w:highlight w:val="yellow"/>
                <w:lang w:val="ru-RU"/>
              </w:rPr>
              <w:t>ЕЙ</w:t>
            </w:r>
            <w:r w:rsidRPr="00E20E19">
              <w:rPr>
                <w:rFonts w:cstheme="majorHAnsi"/>
                <w:b/>
                <w:sz w:val="20"/>
                <w:highlight w:val="yellow"/>
                <w:lang w:val="ru-RU"/>
              </w:rPr>
              <w:t>&gt;&gt;  (регистрационный номер &lt;&lt;</w:t>
            </w:r>
            <w:r>
              <w:rPr>
                <w:rFonts w:cstheme="majorHAnsi"/>
                <w:b/>
                <w:sz w:val="20"/>
                <w:highlight w:val="yellow"/>
                <w:lang w:val="ru-RU"/>
              </w:rPr>
              <w:t>НОМЕР</w:t>
            </w:r>
            <w:r w:rsidRPr="00E20E19">
              <w:rPr>
                <w:rFonts w:cstheme="majorHAnsi"/>
                <w:b/>
                <w:sz w:val="20"/>
                <w:highlight w:val="yellow"/>
                <w:lang w:val="ru-RU"/>
              </w:rPr>
              <w:t>&gt;&gt;)</w:t>
            </w:r>
            <w:r w:rsidRPr="00E20E19">
              <w:rPr>
                <w:rFonts w:cstheme="majorHAnsi"/>
                <w:sz w:val="20"/>
                <w:highlight w:val="yellow"/>
                <w:lang w:val="ru-RU"/>
              </w:rPr>
              <w:t xml:space="preserve"> </w:t>
            </w:r>
            <w:r>
              <w:rPr>
                <w:rFonts w:cstheme="majorHAnsi"/>
                <w:sz w:val="20"/>
                <w:highlight w:val="yellow"/>
                <w:lang w:val="ru-RU"/>
              </w:rPr>
              <w:t>чей зарегистрированный офис находится по адресу</w:t>
            </w:r>
            <w:r w:rsidRPr="00E20E19">
              <w:rPr>
                <w:rFonts w:cstheme="majorHAnsi"/>
                <w:sz w:val="20"/>
                <w:highlight w:val="yellow"/>
                <w:lang w:val="ru-RU"/>
              </w:rPr>
              <w:t>: &lt;&lt;</w:t>
            </w:r>
            <w:r>
              <w:rPr>
                <w:rFonts w:cstheme="majorHAnsi"/>
                <w:sz w:val="20"/>
                <w:highlight w:val="yellow"/>
                <w:lang w:val="ru-RU"/>
              </w:rPr>
              <w:t>АДРЕС</w:t>
            </w:r>
            <w:r w:rsidRPr="00E20E19">
              <w:rPr>
                <w:rFonts w:cstheme="majorHAnsi"/>
                <w:sz w:val="20"/>
                <w:highlight w:val="yellow"/>
                <w:lang w:val="ru-RU"/>
              </w:rPr>
              <w:t xml:space="preserve">&gt;&gt;, </w:t>
            </w:r>
            <w:r>
              <w:rPr>
                <w:rFonts w:cstheme="majorHAnsi"/>
                <w:sz w:val="20"/>
                <w:highlight w:val="yellow"/>
                <w:lang w:val="ru-RU"/>
              </w:rPr>
              <w:t>в лице</w:t>
            </w:r>
            <w:r w:rsidRPr="00E20E19">
              <w:rPr>
                <w:rFonts w:cstheme="majorHAnsi"/>
                <w:sz w:val="20"/>
                <w:highlight w:val="yellow"/>
                <w:lang w:val="ru-RU"/>
              </w:rPr>
              <w:t xml:space="preserve"> </w:t>
            </w:r>
            <w:r w:rsidRPr="00E20E19">
              <w:rPr>
                <w:rFonts w:cstheme="majorHAnsi"/>
                <w:b/>
                <w:sz w:val="20"/>
                <w:highlight w:val="yellow"/>
                <w:lang w:val="ru-RU"/>
              </w:rPr>
              <w:t>&lt;&lt;</w:t>
            </w:r>
            <w:r>
              <w:rPr>
                <w:rFonts w:cstheme="majorHAnsi"/>
                <w:b/>
                <w:sz w:val="20"/>
                <w:highlight w:val="yellow"/>
                <w:lang w:val="ru-RU"/>
              </w:rPr>
              <w:t>ЛИЦО</w:t>
            </w:r>
            <w:r w:rsidRPr="00E20E19">
              <w:rPr>
                <w:rFonts w:cstheme="majorHAnsi"/>
                <w:b/>
                <w:sz w:val="20"/>
                <w:highlight w:val="yellow"/>
                <w:lang w:val="ru-RU"/>
              </w:rPr>
              <w:t xml:space="preserve">&gt;&gt; </w:t>
            </w:r>
            <w:r>
              <w:rPr>
                <w:rFonts w:cstheme="majorHAnsi"/>
                <w:b/>
                <w:sz w:val="20"/>
                <w:highlight w:val="yellow"/>
                <w:lang w:val="ru-RU"/>
              </w:rPr>
              <w:t>выступая в качестве</w:t>
            </w:r>
            <w:r w:rsidRPr="00E20E19">
              <w:rPr>
                <w:rFonts w:cstheme="majorHAnsi"/>
                <w:b/>
                <w:sz w:val="20"/>
                <w:highlight w:val="yellow"/>
                <w:lang w:val="ru-RU"/>
              </w:rPr>
              <w:t xml:space="preserve"> &lt;&lt;</w:t>
            </w:r>
            <w:r>
              <w:rPr>
                <w:rFonts w:cstheme="majorHAnsi"/>
                <w:b/>
                <w:sz w:val="20"/>
                <w:highlight w:val="yellow"/>
                <w:lang w:val="ru-RU"/>
              </w:rPr>
              <w:t>РОЛЬ</w:t>
            </w:r>
            <w:r w:rsidRPr="00E20E19">
              <w:rPr>
                <w:rFonts w:cstheme="majorHAnsi"/>
                <w:b/>
                <w:sz w:val="20"/>
                <w:highlight w:val="yellow"/>
                <w:lang w:val="ru-RU"/>
              </w:rPr>
              <w:t>&gt;&gt;</w:t>
            </w:r>
            <w:r w:rsidRPr="00E20E19">
              <w:rPr>
                <w:rFonts w:cstheme="majorHAnsi"/>
                <w:sz w:val="20"/>
                <w:highlight w:val="yellow"/>
                <w:lang w:val="ru-RU"/>
              </w:rPr>
              <w:t xml:space="preserve">, </w:t>
            </w:r>
            <w:r>
              <w:rPr>
                <w:sz w:val="20"/>
                <w:highlight w:val="yellow"/>
                <w:lang w:val="ru-RU"/>
              </w:rPr>
              <w:t>и</w:t>
            </w:r>
          </w:p>
          <w:p w14:paraId="620755A6" w14:textId="6F728DF8" w:rsidR="00E20E19" w:rsidRDefault="00E20E19" w:rsidP="00E20E19">
            <w:pPr>
              <w:rPr>
                <w:rFonts w:cstheme="majorHAnsi"/>
                <w:b/>
                <w:sz w:val="20"/>
                <w:u w:val="single"/>
              </w:rPr>
            </w:pPr>
            <w:r w:rsidRPr="00E20E19">
              <w:rPr>
                <w:sz w:val="20"/>
                <w:szCs w:val="20"/>
                <w:highlight w:val="yellow"/>
                <w:lang w:val="ru-RU"/>
              </w:rPr>
              <w:t>&lt;</w:t>
            </w:r>
            <w:r>
              <w:rPr>
                <w:sz w:val="20"/>
                <w:szCs w:val="20"/>
                <w:highlight w:val="yellow"/>
                <w:lang w:val="ru-RU"/>
              </w:rPr>
              <w:t>Название</w:t>
            </w:r>
            <w:r w:rsidRPr="00E20E19">
              <w:rPr>
                <w:sz w:val="20"/>
                <w:szCs w:val="20"/>
                <w:highlight w:val="yellow"/>
                <w:lang w:val="ru-RU"/>
              </w:rPr>
              <w:t xml:space="preserve"> </w:t>
            </w:r>
            <w:r>
              <w:rPr>
                <w:sz w:val="20"/>
                <w:szCs w:val="20"/>
                <w:highlight w:val="yellow"/>
                <w:lang w:val="ru-RU"/>
              </w:rPr>
              <w:t>компании</w:t>
            </w:r>
            <w:r w:rsidRPr="00E20E19">
              <w:rPr>
                <w:sz w:val="20"/>
                <w:szCs w:val="20"/>
                <w:highlight w:val="yellow"/>
                <w:lang w:val="ru-RU"/>
              </w:rPr>
              <w:t xml:space="preserve">&gt; </w:t>
            </w:r>
            <w:r>
              <w:rPr>
                <w:sz w:val="20"/>
                <w:szCs w:val="20"/>
                <w:highlight w:val="yellow"/>
                <w:lang w:val="ru-RU"/>
              </w:rPr>
              <w:t>с местонахождением основного коммерческого предприятия по адресу</w:t>
            </w:r>
            <w:r w:rsidRPr="00E20E19">
              <w:rPr>
                <w:sz w:val="20"/>
                <w:szCs w:val="20"/>
                <w:highlight w:val="yellow"/>
                <w:lang w:val="ru-RU"/>
              </w:rPr>
              <w:t xml:space="preserve"> &lt;</w:t>
            </w:r>
            <w:r>
              <w:rPr>
                <w:sz w:val="20"/>
                <w:szCs w:val="20"/>
                <w:highlight w:val="yellow"/>
                <w:lang w:val="ru-RU"/>
              </w:rPr>
              <w:t>Адрес компании</w:t>
            </w:r>
            <w:r w:rsidRPr="00E20E19">
              <w:rPr>
                <w:sz w:val="20"/>
                <w:szCs w:val="20"/>
                <w:highlight w:val="yellow"/>
                <w:lang w:val="ru-RU"/>
              </w:rPr>
              <w:t xml:space="preserve">&gt;, </w:t>
            </w:r>
            <w:r>
              <w:rPr>
                <w:sz w:val="20"/>
                <w:szCs w:val="20"/>
                <w:highlight w:val="yellow"/>
                <w:lang w:val="ru-RU"/>
              </w:rPr>
              <w:t>в лице</w:t>
            </w:r>
            <w:r w:rsidRPr="00E20E19">
              <w:rPr>
                <w:sz w:val="20"/>
                <w:szCs w:val="20"/>
                <w:highlight w:val="yellow"/>
                <w:lang w:val="ru-RU"/>
              </w:rPr>
              <w:t xml:space="preserve"> &lt;</w:t>
            </w:r>
            <w:r>
              <w:rPr>
                <w:sz w:val="20"/>
                <w:szCs w:val="20"/>
                <w:highlight w:val="yellow"/>
                <w:lang w:val="ru-RU"/>
              </w:rPr>
              <w:t>Имя представителя</w:t>
            </w:r>
            <w:r w:rsidRPr="00E20E19">
              <w:rPr>
                <w:sz w:val="20"/>
                <w:szCs w:val="20"/>
                <w:highlight w:val="yellow"/>
                <w:lang w:val="ru-RU"/>
              </w:rPr>
              <w:t xml:space="preserve">&gt; </w:t>
            </w:r>
            <w:r>
              <w:rPr>
                <w:sz w:val="20"/>
                <w:szCs w:val="20"/>
                <w:highlight w:val="yellow"/>
                <w:lang w:val="ru-RU"/>
              </w:rPr>
              <w:t>выступая в качестве</w:t>
            </w:r>
            <w:r w:rsidRPr="00E20E19">
              <w:rPr>
                <w:sz w:val="20"/>
                <w:szCs w:val="20"/>
                <w:highlight w:val="yellow"/>
                <w:lang w:val="ru-RU"/>
              </w:rPr>
              <w:t xml:space="preserve"> &lt;</w:t>
            </w:r>
            <w:r>
              <w:rPr>
                <w:sz w:val="20"/>
                <w:szCs w:val="20"/>
                <w:highlight w:val="yellow"/>
                <w:lang w:val="ru-RU"/>
              </w:rPr>
              <w:t>Должность</w:t>
            </w:r>
            <w:r w:rsidRPr="00E20E19">
              <w:rPr>
                <w:sz w:val="20"/>
                <w:szCs w:val="20"/>
                <w:highlight w:val="yellow"/>
                <w:lang w:val="ru-RU"/>
              </w:rPr>
              <w:t xml:space="preserve">&gt;, </w:t>
            </w:r>
            <w:r>
              <w:rPr>
                <w:sz w:val="20"/>
                <w:szCs w:val="20"/>
                <w:highlight w:val="yellow"/>
                <w:lang w:val="ru-RU"/>
              </w:rPr>
              <w:t>согласно уставу</w:t>
            </w:r>
            <w:r w:rsidRPr="00E20E19">
              <w:rPr>
                <w:sz w:val="20"/>
                <w:szCs w:val="20"/>
                <w:highlight w:val="yellow"/>
                <w:lang w:val="ru-RU"/>
              </w:rPr>
              <w:t xml:space="preserve">. </w:t>
            </w:r>
            <w:r>
              <w:rPr>
                <w:sz w:val="20"/>
                <w:szCs w:val="20"/>
                <w:highlight w:val="yellow"/>
                <w:lang w:val="ru-RU"/>
              </w:rPr>
              <w:t>Принимая</w:t>
            </w:r>
            <w:r w:rsidRPr="002C6442">
              <w:rPr>
                <w:sz w:val="20"/>
                <w:szCs w:val="20"/>
                <w:highlight w:val="yellow"/>
                <w:lang w:val="ru-RU"/>
              </w:rPr>
              <w:t xml:space="preserve"> </w:t>
            </w:r>
            <w:r>
              <w:rPr>
                <w:sz w:val="20"/>
                <w:szCs w:val="20"/>
                <w:highlight w:val="yellow"/>
                <w:lang w:val="ru-RU"/>
              </w:rPr>
              <w:t>во</w:t>
            </w:r>
            <w:r w:rsidRPr="002C6442">
              <w:rPr>
                <w:sz w:val="20"/>
                <w:szCs w:val="20"/>
                <w:highlight w:val="yellow"/>
                <w:lang w:val="ru-RU"/>
              </w:rPr>
              <w:t xml:space="preserve"> </w:t>
            </w:r>
            <w:r>
              <w:rPr>
                <w:sz w:val="20"/>
                <w:szCs w:val="20"/>
                <w:highlight w:val="yellow"/>
                <w:lang w:val="ru-RU"/>
              </w:rPr>
              <w:t>внимание</w:t>
            </w:r>
            <w:r w:rsidRPr="002C6442">
              <w:rPr>
                <w:sz w:val="20"/>
                <w:szCs w:val="20"/>
                <w:highlight w:val="yellow"/>
                <w:lang w:val="ru-RU"/>
              </w:rPr>
              <w:t xml:space="preserve"> </w:t>
            </w:r>
            <w:r>
              <w:rPr>
                <w:sz w:val="20"/>
                <w:szCs w:val="20"/>
                <w:highlight w:val="yellow"/>
                <w:lang w:val="ru-RU"/>
              </w:rPr>
              <w:t>будущие</w:t>
            </w:r>
            <w:r w:rsidRPr="002C6442">
              <w:rPr>
                <w:sz w:val="20"/>
                <w:szCs w:val="20"/>
                <w:highlight w:val="yellow"/>
                <w:lang w:val="ru-RU"/>
              </w:rPr>
              <w:t xml:space="preserve"> </w:t>
            </w:r>
            <w:r>
              <w:rPr>
                <w:sz w:val="20"/>
                <w:szCs w:val="20"/>
                <w:highlight w:val="yellow"/>
                <w:lang w:val="ru-RU"/>
              </w:rPr>
              <w:t>платежи</w:t>
            </w:r>
            <w:r w:rsidRPr="002C6442">
              <w:rPr>
                <w:sz w:val="20"/>
                <w:szCs w:val="20"/>
                <w:highlight w:val="yellow"/>
                <w:lang w:val="ru-RU"/>
              </w:rPr>
              <w:t xml:space="preserve"> </w:t>
            </w:r>
            <w:r>
              <w:rPr>
                <w:sz w:val="20"/>
                <w:szCs w:val="20"/>
                <w:highlight w:val="yellow"/>
                <w:lang w:val="ru-RU"/>
              </w:rPr>
              <w:t>и</w:t>
            </w:r>
            <w:r w:rsidRPr="002C6442">
              <w:rPr>
                <w:sz w:val="20"/>
                <w:szCs w:val="20"/>
                <w:highlight w:val="yellow"/>
                <w:lang w:val="ru-RU"/>
              </w:rPr>
              <w:t xml:space="preserve"> </w:t>
            </w:r>
            <w:r>
              <w:rPr>
                <w:sz w:val="20"/>
                <w:szCs w:val="20"/>
                <w:highlight w:val="yellow"/>
                <w:lang w:val="ru-RU"/>
              </w:rPr>
              <w:t>услуги</w:t>
            </w:r>
            <w:r w:rsidRPr="002C6442">
              <w:rPr>
                <w:sz w:val="20"/>
                <w:szCs w:val="20"/>
                <w:highlight w:val="yellow"/>
                <w:lang w:val="ru-RU"/>
              </w:rPr>
              <w:t xml:space="preserve">, </w:t>
            </w:r>
            <w:r w:rsidR="002C6442">
              <w:rPr>
                <w:sz w:val="20"/>
                <w:szCs w:val="20"/>
                <w:highlight w:val="yellow"/>
                <w:lang w:val="ru-RU"/>
              </w:rPr>
              <w:t>которые будут предоставляться согласно данному соглашен</w:t>
            </w:r>
            <w:r w:rsidR="0096483A">
              <w:rPr>
                <w:sz w:val="20"/>
                <w:szCs w:val="20"/>
                <w:highlight w:val="yellow"/>
                <w:lang w:val="ru-RU"/>
              </w:rPr>
              <w:t>ию, стороны договорились о ниже</w:t>
            </w:r>
            <w:r w:rsidR="002C6442">
              <w:rPr>
                <w:sz w:val="20"/>
                <w:szCs w:val="20"/>
                <w:highlight w:val="yellow"/>
                <w:lang w:val="ru-RU"/>
              </w:rPr>
              <w:t>следующем</w:t>
            </w:r>
            <w:r w:rsidRPr="002C6442">
              <w:rPr>
                <w:sz w:val="20"/>
                <w:szCs w:val="20"/>
                <w:highlight w:val="yellow"/>
                <w:lang w:val="ru-RU"/>
              </w:rPr>
              <w:t>:</w:t>
            </w:r>
          </w:p>
          <w:p w14:paraId="4E6DBE5C" w14:textId="77777777" w:rsidR="00E20E19" w:rsidRPr="002C6442" w:rsidRDefault="00E20E19" w:rsidP="00E20E19">
            <w:pPr>
              <w:pStyle w:val="LegalText"/>
              <w:spacing w:before="60" w:after="60"/>
              <w:rPr>
                <w:rFonts w:cstheme="majorHAnsi"/>
                <w:b/>
                <w:sz w:val="20"/>
                <w:u w:val="single"/>
                <w:lang w:val="ru-RU"/>
              </w:rPr>
            </w:pPr>
          </w:p>
          <w:p w14:paraId="632CAF54" w14:textId="3F1AA3AF" w:rsidR="00E20E19" w:rsidRPr="0019494B" w:rsidRDefault="00E20E19" w:rsidP="00E20E19">
            <w:pPr>
              <w:pStyle w:val="LegalText"/>
              <w:spacing w:before="60" w:after="60"/>
              <w:rPr>
                <w:rFonts w:cstheme="majorHAnsi"/>
                <w:b/>
                <w:sz w:val="20"/>
                <w:u w:val="single"/>
                <w:lang w:val="ru-RU"/>
              </w:rPr>
            </w:pPr>
            <w:r w:rsidRPr="0019494B">
              <w:rPr>
                <w:rFonts w:cstheme="majorHAnsi"/>
                <w:b/>
                <w:sz w:val="20"/>
                <w:u w:val="single"/>
                <w:lang w:val="ru-RU"/>
              </w:rPr>
              <w:t xml:space="preserve">1. </w:t>
            </w:r>
            <w:r w:rsidR="002C6442">
              <w:rPr>
                <w:rFonts w:cstheme="majorHAnsi"/>
                <w:b/>
                <w:sz w:val="20"/>
                <w:u w:val="single"/>
                <w:lang w:val="ru-RU"/>
              </w:rPr>
              <w:t>ОПРЕДЕЛЕНИЯ</w:t>
            </w:r>
          </w:p>
          <w:p w14:paraId="444F1689" w14:textId="0B8BDE3F" w:rsidR="00E20E19" w:rsidRPr="002C6442" w:rsidRDefault="002C6442" w:rsidP="00E20E19">
            <w:pPr>
              <w:pStyle w:val="LegalText"/>
              <w:spacing w:before="60" w:after="60"/>
              <w:rPr>
                <w:rFonts w:cstheme="majorHAnsi"/>
                <w:sz w:val="20"/>
                <w:lang w:val="ru-RU"/>
              </w:rPr>
            </w:pPr>
            <w:r>
              <w:rPr>
                <w:rFonts w:cstheme="majorHAnsi"/>
                <w:sz w:val="20"/>
                <w:lang w:val="ru-RU"/>
              </w:rPr>
              <w:t>В</w:t>
            </w:r>
            <w:r w:rsidRPr="002C6442">
              <w:rPr>
                <w:rFonts w:cstheme="majorHAnsi"/>
                <w:sz w:val="20"/>
                <w:lang w:val="ru-RU"/>
              </w:rPr>
              <w:t xml:space="preserve"> </w:t>
            </w:r>
            <w:r>
              <w:rPr>
                <w:rFonts w:cstheme="majorHAnsi"/>
                <w:sz w:val="20"/>
                <w:lang w:val="ru-RU"/>
              </w:rPr>
              <w:t>этих</w:t>
            </w:r>
            <w:r w:rsidRPr="002C6442">
              <w:rPr>
                <w:rFonts w:cstheme="majorHAnsi"/>
                <w:sz w:val="20"/>
                <w:lang w:val="ru-RU"/>
              </w:rPr>
              <w:t xml:space="preserve"> </w:t>
            </w:r>
            <w:r>
              <w:rPr>
                <w:rFonts w:cstheme="majorHAnsi"/>
                <w:sz w:val="20"/>
                <w:lang w:val="ru-RU"/>
              </w:rPr>
              <w:t>условиях</w:t>
            </w:r>
            <w:r w:rsidRPr="002C6442">
              <w:rPr>
                <w:rFonts w:cstheme="majorHAnsi"/>
                <w:sz w:val="20"/>
                <w:lang w:val="ru-RU"/>
              </w:rPr>
              <w:t xml:space="preserve"> </w:t>
            </w:r>
            <w:r>
              <w:rPr>
                <w:rFonts w:cstheme="majorHAnsi"/>
                <w:sz w:val="20"/>
                <w:lang w:val="ru-RU"/>
              </w:rPr>
              <w:t>и</w:t>
            </w:r>
            <w:r w:rsidRPr="002C6442">
              <w:rPr>
                <w:rFonts w:cstheme="majorHAnsi"/>
                <w:sz w:val="20"/>
                <w:lang w:val="ru-RU"/>
              </w:rPr>
              <w:t xml:space="preserve"> </w:t>
            </w:r>
            <w:r>
              <w:rPr>
                <w:rFonts w:cstheme="majorHAnsi"/>
                <w:sz w:val="20"/>
                <w:lang w:val="ru-RU"/>
              </w:rPr>
              <w:t>положениях</w:t>
            </w:r>
            <w:r w:rsidR="00E20E19" w:rsidRPr="002C6442">
              <w:rPr>
                <w:rFonts w:cstheme="majorHAnsi"/>
                <w:sz w:val="20"/>
                <w:lang w:val="ru-RU"/>
              </w:rPr>
              <w:t xml:space="preserve"> (“</w:t>
            </w:r>
            <w:r>
              <w:rPr>
                <w:rFonts w:cstheme="majorHAnsi"/>
                <w:sz w:val="20"/>
                <w:lang w:val="ru-RU"/>
              </w:rPr>
              <w:t>Условия</w:t>
            </w:r>
            <w:r w:rsidR="00E20E19" w:rsidRPr="002C6442">
              <w:rPr>
                <w:rFonts w:cstheme="majorHAnsi"/>
                <w:sz w:val="20"/>
                <w:lang w:val="ru-RU"/>
              </w:rPr>
              <w:t xml:space="preserve">”) </w:t>
            </w:r>
            <w:r>
              <w:rPr>
                <w:rFonts w:cstheme="majorHAnsi"/>
                <w:sz w:val="20"/>
                <w:lang w:val="ru-RU"/>
              </w:rPr>
              <w:t>следующие слова имеют следующие значения</w:t>
            </w:r>
            <w:r w:rsidR="00E20E19" w:rsidRPr="002C6442">
              <w:rPr>
                <w:rFonts w:cstheme="majorHAnsi"/>
                <w:sz w:val="20"/>
                <w:lang w:val="ru-RU"/>
              </w:rPr>
              <w:t>:</w:t>
            </w:r>
          </w:p>
          <w:tbl>
            <w:tblPr>
              <w:tblStyle w:val="afb"/>
              <w:tblW w:w="0" w:type="auto"/>
              <w:tblInd w:w="108" w:type="dxa"/>
              <w:tblLook w:val="01E0" w:firstRow="1" w:lastRow="1" w:firstColumn="1" w:lastColumn="1" w:noHBand="0" w:noVBand="0"/>
            </w:tblPr>
            <w:tblGrid>
              <w:gridCol w:w="2061"/>
              <w:gridCol w:w="2564"/>
            </w:tblGrid>
            <w:tr w:rsidR="007755CF" w:rsidRPr="000D6FC1" w14:paraId="3AA89849" w14:textId="77777777" w:rsidTr="00257DE9">
              <w:tc>
                <w:tcPr>
                  <w:tcW w:w="2410" w:type="dxa"/>
                </w:tcPr>
                <w:p w14:paraId="29206AA0" w14:textId="5ADA5A0B" w:rsidR="00E20E19" w:rsidRPr="00DF2ED6" w:rsidRDefault="00E20E19" w:rsidP="002C6442">
                  <w:pPr>
                    <w:pStyle w:val="LegalText"/>
                    <w:spacing w:before="60" w:after="60"/>
                    <w:jc w:val="left"/>
                    <w:rPr>
                      <w:rFonts w:cstheme="majorHAnsi"/>
                      <w:b/>
                      <w:sz w:val="20"/>
                    </w:rPr>
                  </w:pPr>
                  <w:r w:rsidRPr="00DF2ED6">
                    <w:rPr>
                      <w:rFonts w:cstheme="majorHAnsi"/>
                      <w:b/>
                      <w:sz w:val="20"/>
                    </w:rPr>
                    <w:t>“</w:t>
                  </w:r>
                  <w:r w:rsidR="002C6442">
                    <w:rPr>
                      <w:rFonts w:cstheme="majorHAnsi"/>
                      <w:b/>
                      <w:sz w:val="20"/>
                      <w:lang w:val="ru-RU"/>
                    </w:rPr>
                    <w:t>Соглашение</w:t>
                  </w:r>
                  <w:r w:rsidRPr="00DF2ED6">
                    <w:rPr>
                      <w:rFonts w:cstheme="majorHAnsi"/>
                      <w:b/>
                      <w:sz w:val="20"/>
                    </w:rPr>
                    <w:t>”</w:t>
                  </w:r>
                </w:p>
              </w:tc>
              <w:tc>
                <w:tcPr>
                  <w:tcW w:w="7330" w:type="dxa"/>
                </w:tcPr>
                <w:p w14:paraId="5BA74255" w14:textId="578B3A2E" w:rsidR="00E20E19" w:rsidRPr="002C6442" w:rsidRDefault="002C6442" w:rsidP="002C6442">
                  <w:pPr>
                    <w:pStyle w:val="LegalText"/>
                    <w:spacing w:before="60" w:after="60"/>
                    <w:rPr>
                      <w:rFonts w:cstheme="majorHAnsi"/>
                      <w:sz w:val="20"/>
                      <w:lang w:val="ru-RU"/>
                    </w:rPr>
                  </w:pPr>
                  <w:r>
                    <w:rPr>
                      <w:rFonts w:cstheme="majorHAnsi"/>
                      <w:sz w:val="20"/>
                      <w:lang w:val="ru-RU"/>
                    </w:rPr>
                    <w:t>Эти условия и любое Предложение, которое относится к этим условиям</w:t>
                  </w:r>
                  <w:r w:rsidR="00E20E19" w:rsidRPr="002C6442">
                    <w:rPr>
                      <w:rFonts w:cstheme="majorHAnsi"/>
                      <w:sz w:val="20"/>
                      <w:lang w:val="ru-RU"/>
                    </w:rPr>
                    <w:t>.</w:t>
                  </w:r>
                </w:p>
              </w:tc>
            </w:tr>
            <w:tr w:rsidR="007755CF" w:rsidRPr="000D6FC1" w14:paraId="614B73D2" w14:textId="77777777" w:rsidTr="00257DE9">
              <w:tc>
                <w:tcPr>
                  <w:tcW w:w="2410" w:type="dxa"/>
                </w:tcPr>
                <w:p w14:paraId="70E70773" w14:textId="5C57CF21" w:rsidR="00E20E19" w:rsidRPr="00DF2ED6" w:rsidRDefault="00E20E19" w:rsidP="002C6442">
                  <w:pPr>
                    <w:pStyle w:val="LegalText"/>
                    <w:spacing w:before="60" w:after="60"/>
                    <w:jc w:val="left"/>
                    <w:rPr>
                      <w:rFonts w:cstheme="majorHAnsi"/>
                      <w:b/>
                      <w:sz w:val="20"/>
                    </w:rPr>
                  </w:pPr>
                  <w:r w:rsidRPr="00DF2ED6">
                    <w:rPr>
                      <w:rFonts w:cstheme="majorHAnsi"/>
                      <w:b/>
                      <w:sz w:val="20"/>
                    </w:rPr>
                    <w:t>“</w:t>
                  </w:r>
                  <w:r>
                    <w:rPr>
                      <w:rFonts w:cstheme="majorHAnsi"/>
                      <w:b/>
                      <w:sz w:val="20"/>
                    </w:rPr>
                    <w:t>&lt;&lt;</w:t>
                  </w:r>
                  <w:r w:rsidR="002C6442">
                    <w:rPr>
                      <w:rFonts w:cstheme="majorHAnsi"/>
                      <w:b/>
                      <w:sz w:val="20"/>
                      <w:lang w:val="ru-RU"/>
                    </w:rPr>
                    <w:t>КОМПАНИЯ</w:t>
                  </w:r>
                  <w:r>
                    <w:rPr>
                      <w:rFonts w:cstheme="majorHAnsi"/>
                      <w:b/>
                      <w:sz w:val="20"/>
                    </w:rPr>
                    <w:t>&gt;&gt;</w:t>
                  </w:r>
                  <w:r w:rsidRPr="00DF2ED6">
                    <w:rPr>
                      <w:rFonts w:cstheme="majorHAnsi"/>
                      <w:b/>
                      <w:sz w:val="20"/>
                    </w:rPr>
                    <w:t>”</w:t>
                  </w:r>
                </w:p>
              </w:tc>
              <w:tc>
                <w:tcPr>
                  <w:tcW w:w="7330" w:type="dxa"/>
                </w:tcPr>
                <w:p w14:paraId="6A15CC4C" w14:textId="7BFA1753" w:rsidR="00E20E19" w:rsidRPr="00DF2ED6" w:rsidRDefault="00E20E19" w:rsidP="00E20E19">
                  <w:pPr>
                    <w:pStyle w:val="LegalText"/>
                    <w:spacing w:before="60" w:after="60"/>
                    <w:rPr>
                      <w:rFonts w:cstheme="majorHAnsi"/>
                      <w:sz w:val="20"/>
                    </w:rPr>
                  </w:pPr>
                  <w:r>
                    <w:rPr>
                      <w:rFonts w:cstheme="majorHAnsi"/>
                      <w:sz w:val="20"/>
                    </w:rPr>
                    <w:t>&lt;</w:t>
                  </w:r>
                  <w:r w:rsidR="002C6442">
                    <w:rPr>
                      <w:rFonts w:cstheme="majorHAnsi"/>
                      <w:sz w:val="20"/>
                    </w:rPr>
                    <w:t>&lt;АДРЕС</w:t>
                  </w:r>
                  <w:r>
                    <w:rPr>
                      <w:rFonts w:cstheme="majorHAnsi"/>
                      <w:sz w:val="20"/>
                    </w:rPr>
                    <w:t>&gt;&gt;</w:t>
                  </w:r>
                </w:p>
              </w:tc>
            </w:tr>
            <w:tr w:rsidR="007755CF" w:rsidRPr="000D6FC1" w14:paraId="413F1A38" w14:textId="77777777" w:rsidTr="00257DE9">
              <w:tc>
                <w:tcPr>
                  <w:tcW w:w="2410" w:type="dxa"/>
                </w:tcPr>
                <w:p w14:paraId="26A734EE" w14:textId="797CB7D1" w:rsidR="00E20E19" w:rsidRPr="00DF2ED6" w:rsidRDefault="00E20E19" w:rsidP="002C6442">
                  <w:pPr>
                    <w:pStyle w:val="LegalText"/>
                    <w:spacing w:before="60" w:after="60"/>
                    <w:jc w:val="left"/>
                    <w:rPr>
                      <w:rFonts w:cstheme="majorHAnsi"/>
                      <w:b/>
                      <w:sz w:val="20"/>
                    </w:rPr>
                  </w:pPr>
                  <w:r w:rsidRPr="00DF2ED6">
                    <w:rPr>
                      <w:rFonts w:cstheme="majorHAnsi"/>
                      <w:b/>
                      <w:sz w:val="20"/>
                    </w:rPr>
                    <w:t>“</w:t>
                  </w:r>
                  <w:r w:rsidR="002C6442">
                    <w:rPr>
                      <w:rFonts w:cstheme="majorHAnsi"/>
                      <w:b/>
                      <w:sz w:val="20"/>
                      <w:lang w:val="ru-RU"/>
                    </w:rPr>
                    <w:t>Клиент</w:t>
                  </w:r>
                  <w:r w:rsidRPr="00DF2ED6">
                    <w:rPr>
                      <w:rFonts w:cstheme="majorHAnsi"/>
                      <w:b/>
                      <w:sz w:val="20"/>
                    </w:rPr>
                    <w:t>”, “</w:t>
                  </w:r>
                  <w:r w:rsidR="002C6442">
                    <w:rPr>
                      <w:rFonts w:cstheme="majorHAnsi"/>
                      <w:b/>
                      <w:sz w:val="20"/>
                      <w:lang w:val="ru-RU"/>
                    </w:rPr>
                    <w:t>Вы</w:t>
                  </w:r>
                  <w:r w:rsidRPr="00DF2ED6">
                    <w:rPr>
                      <w:rFonts w:cstheme="majorHAnsi"/>
                      <w:b/>
                      <w:sz w:val="20"/>
                    </w:rPr>
                    <w:t xml:space="preserve">” </w:t>
                  </w:r>
                  <w:r w:rsidR="002C6442">
                    <w:rPr>
                      <w:rFonts w:cstheme="majorHAnsi"/>
                      <w:b/>
                      <w:sz w:val="20"/>
                      <w:lang w:val="ru-RU"/>
                    </w:rPr>
                    <w:t>или</w:t>
                  </w:r>
                  <w:r w:rsidR="002C6442">
                    <w:rPr>
                      <w:rFonts w:cstheme="majorHAnsi"/>
                      <w:b/>
                      <w:sz w:val="20"/>
                    </w:rPr>
                    <w:t xml:space="preserve"> “</w:t>
                  </w:r>
                  <w:r w:rsidR="002C6442">
                    <w:rPr>
                      <w:rFonts w:cstheme="majorHAnsi"/>
                      <w:b/>
                      <w:sz w:val="20"/>
                      <w:lang w:val="ru-RU"/>
                    </w:rPr>
                    <w:t>Ваш</w:t>
                  </w:r>
                  <w:r w:rsidRPr="00DF2ED6">
                    <w:rPr>
                      <w:rFonts w:cstheme="majorHAnsi"/>
                      <w:b/>
                      <w:sz w:val="20"/>
                    </w:rPr>
                    <w:t>”</w:t>
                  </w:r>
                </w:p>
              </w:tc>
              <w:tc>
                <w:tcPr>
                  <w:tcW w:w="7330" w:type="dxa"/>
                </w:tcPr>
                <w:p w14:paraId="77A648AD" w14:textId="36FBC2FF" w:rsidR="00E20E19" w:rsidRPr="002C6442" w:rsidRDefault="002C6442" w:rsidP="002C6442">
                  <w:pPr>
                    <w:pStyle w:val="LegalText"/>
                    <w:spacing w:before="60" w:after="60"/>
                    <w:rPr>
                      <w:rFonts w:cstheme="majorHAnsi"/>
                      <w:sz w:val="20"/>
                      <w:lang w:val="ru-RU"/>
                    </w:rPr>
                  </w:pPr>
                  <w:r>
                    <w:rPr>
                      <w:rFonts w:cstheme="majorHAnsi"/>
                      <w:sz w:val="20"/>
                      <w:lang w:val="ru-RU"/>
                    </w:rPr>
                    <w:t>Лицо</w:t>
                  </w:r>
                  <w:r w:rsidRPr="002C6442">
                    <w:rPr>
                      <w:rFonts w:cstheme="majorHAnsi"/>
                      <w:sz w:val="20"/>
                      <w:lang w:val="ru-RU"/>
                    </w:rPr>
                    <w:t xml:space="preserve"> </w:t>
                  </w:r>
                  <w:r>
                    <w:rPr>
                      <w:rFonts w:cstheme="majorHAnsi"/>
                      <w:sz w:val="20"/>
                      <w:lang w:val="ru-RU"/>
                    </w:rPr>
                    <w:t>или</w:t>
                  </w:r>
                  <w:r w:rsidRPr="002C6442">
                    <w:rPr>
                      <w:rFonts w:cstheme="majorHAnsi"/>
                      <w:sz w:val="20"/>
                      <w:lang w:val="ru-RU"/>
                    </w:rPr>
                    <w:t xml:space="preserve"> </w:t>
                  </w:r>
                  <w:r>
                    <w:rPr>
                      <w:rFonts w:cstheme="majorHAnsi"/>
                      <w:sz w:val="20"/>
                      <w:lang w:val="ru-RU"/>
                    </w:rPr>
                    <w:t>организация</w:t>
                  </w:r>
                  <w:r w:rsidRPr="002C6442">
                    <w:rPr>
                      <w:rFonts w:cstheme="majorHAnsi"/>
                      <w:sz w:val="20"/>
                      <w:lang w:val="ru-RU"/>
                    </w:rPr>
                    <w:t xml:space="preserve">, </w:t>
                  </w:r>
                  <w:r>
                    <w:rPr>
                      <w:rFonts w:cstheme="majorHAnsi"/>
                      <w:sz w:val="20"/>
                      <w:lang w:val="ru-RU"/>
                    </w:rPr>
                    <w:t>чьё</w:t>
                  </w:r>
                  <w:r w:rsidRPr="002C6442">
                    <w:rPr>
                      <w:rFonts w:cstheme="majorHAnsi"/>
                      <w:sz w:val="20"/>
                      <w:lang w:val="ru-RU"/>
                    </w:rPr>
                    <w:t xml:space="preserve"> </w:t>
                  </w:r>
                  <w:r>
                    <w:rPr>
                      <w:rFonts w:cstheme="majorHAnsi"/>
                      <w:sz w:val="20"/>
                      <w:lang w:val="ru-RU"/>
                    </w:rPr>
                    <w:t>имя</w:t>
                  </w:r>
                  <w:r w:rsidRPr="002C6442">
                    <w:rPr>
                      <w:rFonts w:cstheme="majorHAnsi"/>
                      <w:sz w:val="20"/>
                      <w:lang w:val="ru-RU"/>
                    </w:rPr>
                    <w:t xml:space="preserve"> </w:t>
                  </w:r>
                  <w:r>
                    <w:rPr>
                      <w:rFonts w:cstheme="majorHAnsi"/>
                      <w:sz w:val="20"/>
                      <w:lang w:val="ru-RU"/>
                    </w:rPr>
                    <w:t>и</w:t>
                  </w:r>
                  <w:r w:rsidRPr="002C6442">
                    <w:rPr>
                      <w:rFonts w:cstheme="majorHAnsi"/>
                      <w:sz w:val="20"/>
                      <w:lang w:val="ru-RU"/>
                    </w:rPr>
                    <w:t xml:space="preserve"> </w:t>
                  </w:r>
                  <w:r>
                    <w:rPr>
                      <w:rFonts w:cstheme="majorHAnsi"/>
                      <w:sz w:val="20"/>
                      <w:lang w:val="ru-RU"/>
                    </w:rPr>
                    <w:t>адрес</w:t>
                  </w:r>
                  <w:r w:rsidRPr="002C6442">
                    <w:rPr>
                      <w:rFonts w:cstheme="majorHAnsi"/>
                      <w:sz w:val="20"/>
                      <w:lang w:val="ru-RU"/>
                    </w:rPr>
                    <w:t xml:space="preserve"> </w:t>
                  </w:r>
                  <w:r>
                    <w:rPr>
                      <w:rFonts w:cstheme="majorHAnsi"/>
                      <w:sz w:val="20"/>
                      <w:lang w:val="ru-RU"/>
                    </w:rPr>
                    <w:t>указаны</w:t>
                  </w:r>
                  <w:r w:rsidRPr="002C6442">
                    <w:rPr>
                      <w:rFonts w:cstheme="majorHAnsi"/>
                      <w:sz w:val="20"/>
                      <w:lang w:val="ru-RU"/>
                    </w:rPr>
                    <w:t xml:space="preserve"> </w:t>
                  </w:r>
                  <w:r>
                    <w:rPr>
                      <w:rFonts w:cstheme="majorHAnsi"/>
                      <w:sz w:val="20"/>
                      <w:lang w:val="ru-RU"/>
                    </w:rPr>
                    <w:t>в</w:t>
                  </w:r>
                  <w:r w:rsidRPr="002C6442">
                    <w:rPr>
                      <w:rFonts w:cstheme="majorHAnsi"/>
                      <w:sz w:val="20"/>
                      <w:lang w:val="ru-RU"/>
                    </w:rPr>
                    <w:t xml:space="preserve"> </w:t>
                  </w:r>
                  <w:r>
                    <w:rPr>
                      <w:rFonts w:cstheme="majorHAnsi"/>
                      <w:sz w:val="20"/>
                      <w:lang w:val="ru-RU"/>
                    </w:rPr>
                    <w:t>предложении, как сторона, которой</w:t>
                  </w:r>
                  <w:r w:rsidR="00E20E19" w:rsidRPr="002C6442">
                    <w:rPr>
                      <w:rFonts w:cstheme="majorHAnsi"/>
                      <w:sz w:val="20"/>
                      <w:lang w:val="ru-RU"/>
                    </w:rPr>
                    <w:t xml:space="preserve"> &lt;&lt;</w:t>
                  </w:r>
                  <w:r w:rsidRPr="002C6442">
                    <w:rPr>
                      <w:rFonts w:cstheme="majorHAnsi"/>
                      <w:sz w:val="20"/>
                      <w:lang w:val="ru-RU"/>
                    </w:rPr>
                    <w:t>КОМПАНИЯ</w:t>
                  </w:r>
                  <w:r w:rsidR="00E20E19" w:rsidRPr="002C6442">
                    <w:rPr>
                      <w:rFonts w:cstheme="majorHAnsi"/>
                      <w:sz w:val="20"/>
                      <w:lang w:val="ru-RU"/>
                    </w:rPr>
                    <w:t xml:space="preserve">&gt;&gt; </w:t>
                  </w:r>
                  <w:r>
                    <w:rPr>
                      <w:rFonts w:cstheme="majorHAnsi"/>
                      <w:sz w:val="20"/>
                      <w:lang w:val="ru-RU"/>
                    </w:rPr>
                    <w:t>будет п</w:t>
                  </w:r>
                  <w:r w:rsidR="0096483A">
                    <w:rPr>
                      <w:rFonts w:cstheme="majorHAnsi"/>
                      <w:sz w:val="20"/>
                      <w:lang w:val="ru-RU"/>
                    </w:rPr>
                    <w:t>ред</w:t>
                  </w:r>
                  <w:r>
                    <w:rPr>
                      <w:rFonts w:cstheme="majorHAnsi"/>
                      <w:sz w:val="20"/>
                      <w:lang w:val="ru-RU"/>
                    </w:rPr>
                    <w:t>оставлять услуги</w:t>
                  </w:r>
                  <w:r w:rsidR="00E20E19" w:rsidRPr="002C6442">
                    <w:rPr>
                      <w:rFonts w:cstheme="majorHAnsi"/>
                      <w:sz w:val="20"/>
                      <w:lang w:val="ru-RU"/>
                    </w:rPr>
                    <w:t xml:space="preserve"> </w:t>
                  </w:r>
                </w:p>
              </w:tc>
            </w:tr>
            <w:tr w:rsidR="007755CF" w:rsidRPr="000D6FC1" w14:paraId="3E236AD8" w14:textId="77777777" w:rsidTr="00257DE9">
              <w:tc>
                <w:tcPr>
                  <w:tcW w:w="2410" w:type="dxa"/>
                </w:tcPr>
                <w:p w14:paraId="2CDDBC79" w14:textId="0EC4B7F8" w:rsidR="00E20E19" w:rsidRPr="00DF2ED6" w:rsidRDefault="00E20E19" w:rsidP="002C6442">
                  <w:pPr>
                    <w:pStyle w:val="LegalText"/>
                    <w:spacing w:before="60" w:after="60"/>
                    <w:jc w:val="left"/>
                    <w:rPr>
                      <w:rFonts w:cstheme="majorHAnsi"/>
                      <w:b/>
                      <w:sz w:val="20"/>
                    </w:rPr>
                  </w:pPr>
                  <w:r w:rsidRPr="00DF2ED6">
                    <w:rPr>
                      <w:rFonts w:cstheme="majorHAnsi"/>
                      <w:b/>
                      <w:sz w:val="20"/>
                    </w:rPr>
                    <w:t>“</w:t>
                  </w:r>
                  <w:r w:rsidR="002C6442">
                    <w:rPr>
                      <w:rFonts w:cstheme="majorHAnsi"/>
                      <w:b/>
                      <w:sz w:val="20"/>
                      <w:lang w:val="ru-RU"/>
                    </w:rPr>
                    <w:t>Сборы</w:t>
                  </w:r>
                  <w:r w:rsidRPr="00DF2ED6">
                    <w:rPr>
                      <w:rFonts w:cstheme="majorHAnsi"/>
                      <w:b/>
                      <w:sz w:val="20"/>
                    </w:rPr>
                    <w:t>”</w:t>
                  </w:r>
                </w:p>
              </w:tc>
              <w:tc>
                <w:tcPr>
                  <w:tcW w:w="7330" w:type="dxa"/>
                </w:tcPr>
                <w:p w14:paraId="51943789" w14:textId="6266AA72" w:rsidR="00E20E19" w:rsidRPr="007755CF" w:rsidRDefault="002C6442" w:rsidP="007755CF">
                  <w:pPr>
                    <w:pStyle w:val="LegalText"/>
                    <w:spacing w:before="60" w:after="60"/>
                    <w:rPr>
                      <w:rFonts w:cstheme="majorHAnsi"/>
                      <w:sz w:val="20"/>
                      <w:lang w:val="ru-RU"/>
                    </w:rPr>
                  </w:pPr>
                  <w:r>
                    <w:rPr>
                      <w:rFonts w:cstheme="majorHAnsi"/>
                      <w:sz w:val="20"/>
                      <w:lang w:val="ru-RU"/>
                    </w:rPr>
                    <w:t>Сумма</w:t>
                  </w:r>
                  <w:r w:rsidRPr="002C6442">
                    <w:rPr>
                      <w:rFonts w:cstheme="majorHAnsi"/>
                      <w:sz w:val="20"/>
                      <w:lang w:val="ru-RU"/>
                    </w:rPr>
                    <w:t xml:space="preserve">, </w:t>
                  </w:r>
                  <w:r>
                    <w:rPr>
                      <w:rFonts w:cstheme="majorHAnsi"/>
                      <w:sz w:val="20"/>
                      <w:lang w:val="ru-RU"/>
                    </w:rPr>
                    <w:t>оплачиваемая</w:t>
                  </w:r>
                  <w:r w:rsidRPr="002C6442">
                    <w:rPr>
                      <w:rFonts w:cstheme="majorHAnsi"/>
                      <w:sz w:val="20"/>
                      <w:lang w:val="ru-RU"/>
                    </w:rPr>
                    <w:t xml:space="preserve"> </w:t>
                  </w:r>
                  <w:r>
                    <w:rPr>
                      <w:rFonts w:cstheme="majorHAnsi"/>
                      <w:sz w:val="20"/>
                      <w:lang w:val="ru-RU"/>
                    </w:rPr>
                    <w:t>вами</w:t>
                  </w:r>
                  <w:r w:rsidRPr="002C6442">
                    <w:rPr>
                      <w:rFonts w:cstheme="majorHAnsi"/>
                      <w:sz w:val="20"/>
                      <w:lang w:val="ru-RU"/>
                    </w:rPr>
                    <w:t xml:space="preserve"> </w:t>
                  </w:r>
                  <w:r w:rsidR="00E20E19" w:rsidRPr="002C6442">
                    <w:rPr>
                      <w:rFonts w:cstheme="majorHAnsi"/>
                      <w:sz w:val="20"/>
                      <w:lang w:val="ru-RU"/>
                    </w:rPr>
                    <w:t xml:space="preserve"> </w:t>
                  </w:r>
                  <w:r w:rsidRPr="002C6442">
                    <w:rPr>
                      <w:rFonts w:cstheme="majorHAnsi"/>
                      <w:sz w:val="20"/>
                      <w:lang w:val="ru-RU"/>
                    </w:rPr>
                    <w:t>&lt;&lt;КОМПАНИИ</w:t>
                  </w:r>
                  <w:r w:rsidR="00E20E19" w:rsidRPr="002C6442">
                    <w:rPr>
                      <w:rFonts w:cstheme="majorHAnsi"/>
                      <w:sz w:val="20"/>
                      <w:lang w:val="ru-RU"/>
                    </w:rPr>
                    <w:t xml:space="preserve">&gt;&gt; </w:t>
                  </w:r>
                  <w:r>
                    <w:rPr>
                      <w:rFonts w:cstheme="majorHAnsi"/>
                      <w:sz w:val="20"/>
                      <w:lang w:val="ru-RU"/>
                    </w:rPr>
                    <w:t>согласно</w:t>
                  </w:r>
                  <w:r w:rsidR="00E20E19" w:rsidRPr="002C6442">
                    <w:rPr>
                      <w:rFonts w:cstheme="majorHAnsi"/>
                      <w:sz w:val="20"/>
                      <w:lang w:val="ru-RU"/>
                    </w:rPr>
                    <w:t xml:space="preserve"> </w:t>
                  </w:r>
                  <w:r>
                    <w:rPr>
                      <w:rFonts w:cstheme="majorHAnsi"/>
                      <w:sz w:val="20"/>
                      <w:lang w:val="ru-RU"/>
                    </w:rPr>
                    <w:t xml:space="preserve"> предоставлению </w:t>
                  </w:r>
                  <w:r w:rsidR="00E20E19" w:rsidRPr="007755CF">
                    <w:rPr>
                      <w:rFonts w:cstheme="majorHAnsi"/>
                      <w:sz w:val="20"/>
                      <w:lang w:val="ru-RU"/>
                    </w:rPr>
                    <w:t>&lt;&lt;</w:t>
                  </w:r>
                  <w:r>
                    <w:rPr>
                      <w:rFonts w:cstheme="majorHAnsi"/>
                      <w:sz w:val="20"/>
                      <w:lang w:val="ru-RU"/>
                    </w:rPr>
                    <w:t>КОМПАНИЕЙ</w:t>
                  </w:r>
                  <w:r w:rsidR="00E20E19" w:rsidRPr="007755CF">
                    <w:rPr>
                      <w:rFonts w:cstheme="majorHAnsi"/>
                      <w:sz w:val="20"/>
                      <w:lang w:val="ru-RU"/>
                    </w:rPr>
                    <w:t>&gt;&gt;</w:t>
                  </w:r>
                  <w:r w:rsidRPr="007755CF">
                    <w:rPr>
                      <w:rFonts w:cstheme="majorHAnsi"/>
                      <w:sz w:val="20"/>
                      <w:lang w:val="ru-RU"/>
                    </w:rPr>
                    <w:t xml:space="preserve"> </w:t>
                  </w:r>
                  <w:r>
                    <w:rPr>
                      <w:rFonts w:cstheme="majorHAnsi"/>
                      <w:sz w:val="20"/>
                      <w:lang w:val="ru-RU"/>
                    </w:rPr>
                    <w:t>услуг</w:t>
                  </w:r>
                  <w:r w:rsidR="007755CF">
                    <w:rPr>
                      <w:rFonts w:cstheme="majorHAnsi"/>
                      <w:sz w:val="20"/>
                      <w:lang w:val="ru-RU"/>
                    </w:rPr>
                    <w:t>, согласно этому предложению</w:t>
                  </w:r>
                  <w:r w:rsidR="00E20E19" w:rsidRPr="007755CF">
                    <w:rPr>
                      <w:rFonts w:cstheme="majorHAnsi"/>
                      <w:sz w:val="20"/>
                      <w:lang w:val="ru-RU"/>
                    </w:rPr>
                    <w:t>.</w:t>
                  </w:r>
                </w:p>
              </w:tc>
            </w:tr>
            <w:tr w:rsidR="007755CF" w:rsidRPr="000D6FC1" w14:paraId="446F713F" w14:textId="77777777" w:rsidTr="00257DE9">
              <w:tc>
                <w:tcPr>
                  <w:tcW w:w="2410" w:type="dxa"/>
                </w:tcPr>
                <w:p w14:paraId="6FC6C5C5" w14:textId="6A22C6B7" w:rsidR="00E20E19" w:rsidRPr="00DF2ED6" w:rsidRDefault="00E20E19" w:rsidP="007755CF">
                  <w:pPr>
                    <w:pStyle w:val="LegalText"/>
                    <w:spacing w:before="60" w:after="60"/>
                    <w:jc w:val="left"/>
                    <w:rPr>
                      <w:rFonts w:cstheme="majorHAnsi"/>
                      <w:b/>
                      <w:sz w:val="20"/>
                    </w:rPr>
                  </w:pPr>
                  <w:r w:rsidRPr="00DF2ED6">
                    <w:rPr>
                      <w:rFonts w:cstheme="majorHAnsi"/>
                      <w:b/>
                      <w:sz w:val="20"/>
                    </w:rPr>
                    <w:t>“</w:t>
                  </w:r>
                  <w:r w:rsidR="007755CF">
                    <w:rPr>
                      <w:rFonts w:cstheme="majorHAnsi"/>
                      <w:b/>
                      <w:sz w:val="20"/>
                      <w:lang w:val="ru-RU"/>
                    </w:rPr>
                    <w:t>Предложение</w:t>
                  </w:r>
                  <w:r w:rsidRPr="00DF2ED6">
                    <w:rPr>
                      <w:rFonts w:cstheme="majorHAnsi"/>
                      <w:b/>
                      <w:sz w:val="20"/>
                    </w:rPr>
                    <w:t>”</w:t>
                  </w:r>
                </w:p>
              </w:tc>
              <w:tc>
                <w:tcPr>
                  <w:tcW w:w="7330" w:type="dxa"/>
                </w:tcPr>
                <w:p w14:paraId="379E0696" w14:textId="494AEDC0" w:rsidR="00E20E19" w:rsidRPr="007755CF" w:rsidRDefault="007755CF" w:rsidP="007755CF">
                  <w:pPr>
                    <w:pStyle w:val="LegalText"/>
                    <w:spacing w:before="60" w:after="60"/>
                    <w:rPr>
                      <w:rFonts w:cstheme="majorHAnsi"/>
                      <w:sz w:val="20"/>
                      <w:lang w:val="ru-RU"/>
                    </w:rPr>
                  </w:pPr>
                  <w:r>
                    <w:rPr>
                      <w:rFonts w:cstheme="majorHAnsi"/>
                      <w:sz w:val="20"/>
                      <w:lang w:val="ru-RU"/>
                    </w:rPr>
                    <w:t>Любое письмо или предложение</w:t>
                  </w:r>
                  <w:r w:rsidR="0096483A">
                    <w:rPr>
                      <w:rFonts w:cstheme="majorHAnsi"/>
                      <w:sz w:val="20"/>
                      <w:lang w:val="ru-RU"/>
                    </w:rPr>
                    <w:t>,</w:t>
                  </w:r>
                  <w:r>
                    <w:rPr>
                      <w:rFonts w:cstheme="majorHAnsi"/>
                      <w:sz w:val="20"/>
                      <w:lang w:val="ru-RU"/>
                    </w:rPr>
                    <w:t xml:space="preserve"> либо другой документ с предложением,</w:t>
                  </w:r>
                  <w:r w:rsidR="00E20E19" w:rsidRPr="007755CF">
                    <w:rPr>
                      <w:rFonts w:cstheme="majorHAnsi"/>
                      <w:sz w:val="20"/>
                      <w:lang w:val="ru-RU"/>
                    </w:rPr>
                    <w:t xml:space="preserve"> </w:t>
                  </w:r>
                  <w:r>
                    <w:rPr>
                      <w:rFonts w:cstheme="majorHAnsi"/>
                      <w:sz w:val="20"/>
                      <w:lang w:val="ru-RU"/>
                    </w:rPr>
                    <w:t>который упоминается как таковой</w:t>
                  </w:r>
                  <w:r w:rsidR="00E20E19" w:rsidRPr="007755CF">
                    <w:rPr>
                      <w:rFonts w:cstheme="majorHAnsi"/>
                      <w:sz w:val="20"/>
                      <w:lang w:val="ru-RU"/>
                    </w:rPr>
                    <w:t xml:space="preserve">, </w:t>
                  </w:r>
                  <w:r w:rsidR="0096483A">
                    <w:rPr>
                      <w:rFonts w:cstheme="majorHAnsi"/>
                      <w:sz w:val="20"/>
                      <w:lang w:val="ru-RU"/>
                    </w:rPr>
                    <w:t xml:space="preserve">и </w:t>
                  </w:r>
                  <w:r>
                    <w:rPr>
                      <w:rFonts w:cstheme="majorHAnsi"/>
                      <w:sz w:val="20"/>
                      <w:lang w:val="ru-RU"/>
                    </w:rPr>
                    <w:t>который прилагается к этому соглашению</w:t>
                  </w:r>
                  <w:r w:rsidR="00E20E19" w:rsidRPr="007755CF">
                    <w:rPr>
                      <w:rFonts w:cstheme="majorHAnsi"/>
                      <w:sz w:val="20"/>
                      <w:lang w:val="ru-RU"/>
                    </w:rPr>
                    <w:t>.</w:t>
                  </w:r>
                </w:p>
              </w:tc>
            </w:tr>
            <w:tr w:rsidR="007755CF" w:rsidRPr="000D6FC1" w14:paraId="4244C108" w14:textId="77777777" w:rsidTr="00257DE9">
              <w:tc>
                <w:tcPr>
                  <w:tcW w:w="2410" w:type="dxa"/>
                </w:tcPr>
                <w:p w14:paraId="0258660B" w14:textId="1F573F87" w:rsidR="00E20E19" w:rsidRPr="00DF2ED6" w:rsidRDefault="00E20E19" w:rsidP="007755CF">
                  <w:pPr>
                    <w:pStyle w:val="LegalText"/>
                    <w:spacing w:before="60" w:after="60"/>
                    <w:jc w:val="left"/>
                    <w:rPr>
                      <w:rFonts w:cstheme="majorHAnsi"/>
                      <w:b/>
                      <w:sz w:val="20"/>
                    </w:rPr>
                  </w:pPr>
                  <w:r w:rsidRPr="00DF2ED6">
                    <w:rPr>
                      <w:rFonts w:cstheme="majorHAnsi"/>
                      <w:b/>
                      <w:sz w:val="20"/>
                    </w:rPr>
                    <w:lastRenderedPageBreak/>
                    <w:t>“</w:t>
                  </w:r>
                  <w:r w:rsidR="007755CF">
                    <w:rPr>
                      <w:rFonts w:cstheme="majorHAnsi"/>
                      <w:b/>
                      <w:sz w:val="20"/>
                      <w:lang w:val="ru-RU"/>
                    </w:rPr>
                    <w:t>Услуги</w:t>
                  </w:r>
                  <w:r w:rsidRPr="00DF2ED6">
                    <w:rPr>
                      <w:rFonts w:cstheme="majorHAnsi"/>
                      <w:b/>
                      <w:sz w:val="20"/>
                    </w:rPr>
                    <w:t>”</w:t>
                  </w:r>
                </w:p>
              </w:tc>
              <w:tc>
                <w:tcPr>
                  <w:tcW w:w="7330" w:type="dxa"/>
                </w:tcPr>
                <w:p w14:paraId="144F538B" w14:textId="0BA39D87" w:rsidR="00E20E19" w:rsidRPr="007755CF" w:rsidRDefault="007755CF" w:rsidP="007755CF">
                  <w:pPr>
                    <w:pStyle w:val="LegalText"/>
                    <w:spacing w:before="60" w:after="60"/>
                    <w:rPr>
                      <w:rFonts w:cstheme="majorHAnsi"/>
                      <w:sz w:val="20"/>
                      <w:lang w:val="ru-RU"/>
                    </w:rPr>
                  </w:pPr>
                  <w:r>
                    <w:rPr>
                      <w:rFonts w:cstheme="majorHAnsi"/>
                      <w:sz w:val="20"/>
                      <w:lang w:val="ru-RU"/>
                    </w:rPr>
                    <w:t xml:space="preserve">Любые услуги, запрашиваемые вами, которые предоставляются </w:t>
                  </w:r>
                  <w:r w:rsidR="00E20E19" w:rsidRPr="007755CF">
                    <w:rPr>
                      <w:rFonts w:cstheme="majorHAnsi"/>
                      <w:sz w:val="20"/>
                      <w:lang w:val="ru-RU"/>
                    </w:rPr>
                    <w:t>&lt;&lt;</w:t>
                  </w:r>
                  <w:r w:rsidRPr="007755CF">
                    <w:rPr>
                      <w:rFonts w:cstheme="majorHAnsi"/>
                      <w:sz w:val="20"/>
                      <w:lang w:val="ru-RU"/>
                    </w:rPr>
                    <w:t>КОМПАНИЕЙ</w:t>
                  </w:r>
                  <w:r w:rsidR="00E20E19" w:rsidRPr="007755CF">
                    <w:rPr>
                      <w:rFonts w:cstheme="majorHAnsi"/>
                      <w:sz w:val="20"/>
                      <w:lang w:val="ru-RU"/>
                    </w:rPr>
                    <w:t>&gt;&gt;</w:t>
                  </w:r>
                  <w:r>
                    <w:rPr>
                      <w:rFonts w:cstheme="majorHAnsi"/>
                      <w:sz w:val="20"/>
                      <w:lang w:val="ru-RU"/>
                    </w:rPr>
                    <w:t>, согласно описанию в предложении</w:t>
                  </w:r>
                  <w:r w:rsidR="00E20E19" w:rsidRPr="007755CF">
                    <w:rPr>
                      <w:rFonts w:cstheme="majorHAnsi"/>
                      <w:sz w:val="20"/>
                      <w:lang w:val="ru-RU"/>
                    </w:rPr>
                    <w:t>.</w:t>
                  </w:r>
                </w:p>
              </w:tc>
            </w:tr>
            <w:tr w:rsidR="007755CF" w:rsidRPr="000D6FC1" w14:paraId="06BAABC4" w14:textId="77777777" w:rsidTr="00257DE9">
              <w:tc>
                <w:tcPr>
                  <w:tcW w:w="2410" w:type="dxa"/>
                </w:tcPr>
                <w:p w14:paraId="62AE2FF6" w14:textId="78DBB890" w:rsidR="00E20E19" w:rsidRPr="00DF2ED6" w:rsidRDefault="00E20E19" w:rsidP="007755CF">
                  <w:pPr>
                    <w:pStyle w:val="LegalText"/>
                    <w:spacing w:before="60" w:after="60"/>
                    <w:jc w:val="left"/>
                    <w:rPr>
                      <w:rFonts w:cstheme="majorHAnsi"/>
                      <w:b/>
                      <w:sz w:val="20"/>
                    </w:rPr>
                  </w:pPr>
                  <w:r w:rsidRPr="00DF2ED6">
                    <w:rPr>
                      <w:rFonts w:cstheme="majorHAnsi"/>
                      <w:b/>
                      <w:sz w:val="20"/>
                    </w:rPr>
                    <w:t>“</w:t>
                  </w:r>
                  <w:r w:rsidR="007755CF">
                    <w:rPr>
                      <w:rFonts w:cstheme="majorHAnsi"/>
                      <w:b/>
                      <w:sz w:val="20"/>
                      <w:lang w:val="ru-RU"/>
                    </w:rPr>
                    <w:t>Работа</w:t>
                  </w:r>
                  <w:r w:rsidRPr="00DF2ED6">
                    <w:rPr>
                      <w:rFonts w:cstheme="majorHAnsi"/>
                      <w:b/>
                      <w:sz w:val="20"/>
                    </w:rPr>
                    <w:t>”</w:t>
                  </w:r>
                </w:p>
              </w:tc>
              <w:tc>
                <w:tcPr>
                  <w:tcW w:w="7330" w:type="dxa"/>
                </w:tcPr>
                <w:p w14:paraId="4F72EB53" w14:textId="56EB1BCE" w:rsidR="00E20E19" w:rsidRPr="007755CF" w:rsidRDefault="007755CF" w:rsidP="007755CF">
                  <w:pPr>
                    <w:pStyle w:val="LegalText"/>
                    <w:spacing w:before="60" w:after="60"/>
                    <w:rPr>
                      <w:rFonts w:cstheme="majorHAnsi"/>
                      <w:sz w:val="20"/>
                      <w:lang w:val="ru-RU"/>
                    </w:rPr>
                  </w:pPr>
                  <w:r>
                    <w:rPr>
                      <w:rFonts w:cstheme="majorHAnsi"/>
                      <w:sz w:val="20"/>
                      <w:lang w:val="ru-RU"/>
                    </w:rPr>
                    <w:t>Любой</w:t>
                  </w:r>
                  <w:r w:rsidRPr="007755CF">
                    <w:rPr>
                      <w:rFonts w:cstheme="majorHAnsi"/>
                      <w:sz w:val="20"/>
                      <w:lang w:val="ru-RU"/>
                    </w:rPr>
                    <w:t xml:space="preserve"> </w:t>
                  </w:r>
                  <w:r>
                    <w:rPr>
                      <w:rFonts w:cstheme="majorHAnsi"/>
                      <w:sz w:val="20"/>
                      <w:lang w:val="ru-RU"/>
                    </w:rPr>
                    <w:t>конкретный</w:t>
                  </w:r>
                  <w:r w:rsidRPr="007755CF">
                    <w:rPr>
                      <w:rFonts w:cstheme="majorHAnsi"/>
                      <w:sz w:val="20"/>
                      <w:lang w:val="ru-RU"/>
                    </w:rPr>
                    <w:t xml:space="preserve"> </w:t>
                  </w:r>
                  <w:r>
                    <w:rPr>
                      <w:rFonts w:cstheme="majorHAnsi"/>
                      <w:sz w:val="20"/>
                      <w:lang w:val="ru-RU"/>
                    </w:rPr>
                    <w:t>или</w:t>
                  </w:r>
                  <w:r w:rsidRPr="007755CF">
                    <w:rPr>
                      <w:rFonts w:cstheme="majorHAnsi"/>
                      <w:sz w:val="20"/>
                      <w:lang w:val="ru-RU"/>
                    </w:rPr>
                    <w:t xml:space="preserve"> </w:t>
                  </w:r>
                  <w:r>
                    <w:rPr>
                      <w:rFonts w:cstheme="majorHAnsi"/>
                      <w:sz w:val="20"/>
                      <w:lang w:val="ru-RU"/>
                    </w:rPr>
                    <w:t>уникальный</w:t>
                  </w:r>
                  <w:r w:rsidRPr="007755CF">
                    <w:rPr>
                      <w:rFonts w:cstheme="majorHAnsi"/>
                      <w:sz w:val="20"/>
                      <w:lang w:val="ru-RU"/>
                    </w:rPr>
                    <w:t xml:space="preserve"> </w:t>
                  </w:r>
                  <w:r>
                    <w:rPr>
                      <w:rFonts w:cstheme="majorHAnsi"/>
                      <w:sz w:val="20"/>
                      <w:lang w:val="ru-RU"/>
                    </w:rPr>
                    <w:t>продукт</w:t>
                  </w:r>
                  <w:r w:rsidR="00E20E19" w:rsidRPr="007755CF">
                    <w:rPr>
                      <w:rFonts w:cstheme="majorHAnsi"/>
                      <w:sz w:val="20"/>
                      <w:lang w:val="ru-RU"/>
                    </w:rPr>
                    <w:t xml:space="preserve">, </w:t>
                  </w:r>
                  <w:r>
                    <w:rPr>
                      <w:rFonts w:cstheme="majorHAnsi"/>
                      <w:sz w:val="20"/>
                      <w:lang w:val="ru-RU"/>
                    </w:rPr>
                    <w:t>результат</w:t>
                  </w:r>
                  <w:r w:rsidRPr="007755CF">
                    <w:rPr>
                      <w:rFonts w:cstheme="majorHAnsi"/>
                      <w:sz w:val="20"/>
                      <w:lang w:val="ru-RU"/>
                    </w:rPr>
                    <w:t xml:space="preserve"> </w:t>
                  </w:r>
                  <w:r>
                    <w:rPr>
                      <w:rFonts w:cstheme="majorHAnsi"/>
                      <w:sz w:val="20"/>
                      <w:lang w:val="ru-RU"/>
                    </w:rPr>
                    <w:t>или</w:t>
                  </w:r>
                  <w:r w:rsidRPr="007755CF">
                    <w:rPr>
                      <w:rFonts w:cstheme="majorHAnsi"/>
                      <w:sz w:val="20"/>
                      <w:lang w:val="ru-RU"/>
                    </w:rPr>
                    <w:t xml:space="preserve"> </w:t>
                  </w:r>
                  <w:r>
                    <w:rPr>
                      <w:rFonts w:cstheme="majorHAnsi"/>
                      <w:sz w:val="20"/>
                      <w:lang w:val="ru-RU"/>
                    </w:rPr>
                    <w:t>итог</w:t>
                  </w:r>
                  <w:r w:rsidRPr="007755CF">
                    <w:rPr>
                      <w:rFonts w:cstheme="majorHAnsi"/>
                      <w:sz w:val="20"/>
                      <w:lang w:val="ru-RU"/>
                    </w:rPr>
                    <w:t xml:space="preserve"> </w:t>
                  </w:r>
                  <w:r>
                    <w:rPr>
                      <w:rFonts w:cstheme="majorHAnsi"/>
                      <w:sz w:val="20"/>
                      <w:lang w:val="ru-RU"/>
                    </w:rPr>
                    <w:t>предоставленных Вам услуг</w:t>
                  </w:r>
                  <w:r w:rsidR="00E20E19" w:rsidRPr="007755CF">
                    <w:rPr>
                      <w:rFonts w:cstheme="majorHAnsi"/>
                      <w:sz w:val="20"/>
                      <w:lang w:val="ru-RU"/>
                    </w:rPr>
                    <w:t xml:space="preserve"> </w:t>
                  </w:r>
                  <w:r>
                    <w:rPr>
                      <w:rFonts w:cstheme="majorHAnsi"/>
                      <w:sz w:val="20"/>
                      <w:lang w:val="ru-RU"/>
                    </w:rPr>
                    <w:t>в любой форме медиа или проистекающий</w:t>
                  </w:r>
                  <w:r w:rsidR="00E20E19" w:rsidRPr="007755CF">
                    <w:rPr>
                      <w:rFonts w:cstheme="majorHAnsi"/>
                      <w:sz w:val="20"/>
                      <w:lang w:val="ru-RU"/>
                    </w:rPr>
                    <w:t>.</w:t>
                  </w:r>
                </w:p>
              </w:tc>
            </w:tr>
          </w:tbl>
          <w:p w14:paraId="425C4529" w14:textId="77777777" w:rsidR="00E20E19" w:rsidRPr="007755CF" w:rsidRDefault="00E20E19" w:rsidP="00E20E19">
            <w:pPr>
              <w:pStyle w:val="LegalText"/>
              <w:spacing w:before="60" w:after="60"/>
              <w:rPr>
                <w:rFonts w:cstheme="majorHAnsi"/>
                <w:b/>
                <w:sz w:val="20"/>
                <w:u w:val="single"/>
                <w:lang w:val="ru-RU"/>
              </w:rPr>
            </w:pPr>
          </w:p>
          <w:p w14:paraId="68D61042" w14:textId="1C814296" w:rsidR="00E20E19" w:rsidRPr="0019494B" w:rsidRDefault="00E20E19" w:rsidP="00E20E19">
            <w:pPr>
              <w:pStyle w:val="LegalText"/>
              <w:spacing w:before="60" w:after="60"/>
              <w:rPr>
                <w:rFonts w:cstheme="majorHAnsi"/>
                <w:b/>
                <w:sz w:val="20"/>
                <w:u w:val="single"/>
                <w:lang w:val="ru-RU"/>
              </w:rPr>
            </w:pPr>
            <w:r w:rsidRPr="0019494B">
              <w:rPr>
                <w:rFonts w:cstheme="majorHAnsi"/>
                <w:b/>
                <w:sz w:val="20"/>
                <w:u w:val="single"/>
                <w:lang w:val="ru-RU"/>
              </w:rPr>
              <w:t xml:space="preserve">2. </w:t>
            </w:r>
            <w:r w:rsidR="007755CF">
              <w:rPr>
                <w:rFonts w:cstheme="majorHAnsi"/>
                <w:b/>
                <w:sz w:val="20"/>
                <w:u w:val="single"/>
                <w:lang w:val="ru-RU"/>
              </w:rPr>
              <w:t>УСЛУГИ</w:t>
            </w:r>
          </w:p>
          <w:p w14:paraId="750B1B09" w14:textId="3419FF5F" w:rsidR="007755CF" w:rsidRPr="007755CF" w:rsidRDefault="007755CF" w:rsidP="007755CF">
            <w:pPr>
              <w:pStyle w:val="LegalText"/>
              <w:spacing w:before="60" w:after="60"/>
              <w:rPr>
                <w:rFonts w:cstheme="majorHAnsi"/>
                <w:sz w:val="20"/>
                <w:lang w:val="ru-RU"/>
              </w:rPr>
            </w:pPr>
            <w:r w:rsidRPr="007755CF">
              <w:rPr>
                <w:rFonts w:cstheme="majorHAnsi"/>
                <w:sz w:val="20"/>
                <w:lang w:val="ru-RU"/>
              </w:rPr>
              <w:t>2.1 &lt;&lt;</w:t>
            </w:r>
            <w:r>
              <w:rPr>
                <w:rFonts w:cstheme="majorHAnsi"/>
                <w:sz w:val="20"/>
                <w:lang w:val="ru-RU"/>
              </w:rPr>
              <w:t>КОМПАНИЯ</w:t>
            </w:r>
            <w:r w:rsidRPr="007755CF">
              <w:rPr>
                <w:rFonts w:cstheme="majorHAnsi"/>
                <w:sz w:val="20"/>
                <w:lang w:val="ru-RU"/>
              </w:rPr>
              <w:t xml:space="preserve">&gt;&gt; </w:t>
            </w:r>
            <w:r>
              <w:rPr>
                <w:rFonts w:cstheme="majorHAnsi"/>
                <w:sz w:val="20"/>
                <w:lang w:val="ru-RU"/>
              </w:rPr>
              <w:t xml:space="preserve">предоставляет услуги, запрашиваемые Вами согласно </w:t>
            </w:r>
            <w:r w:rsidR="0096483A">
              <w:rPr>
                <w:rFonts w:cstheme="majorHAnsi"/>
                <w:sz w:val="20"/>
                <w:lang w:val="ru-RU"/>
              </w:rPr>
              <w:t>условиям</w:t>
            </w:r>
            <w:r>
              <w:rPr>
                <w:rFonts w:cstheme="majorHAnsi"/>
                <w:sz w:val="20"/>
                <w:lang w:val="ru-RU"/>
              </w:rPr>
              <w:t xml:space="preserve"> этого Соглашения</w:t>
            </w:r>
            <w:r w:rsidRPr="007755CF">
              <w:rPr>
                <w:rFonts w:cstheme="majorHAnsi"/>
                <w:sz w:val="20"/>
                <w:lang w:val="ru-RU"/>
              </w:rPr>
              <w:t xml:space="preserve">. </w:t>
            </w:r>
            <w:r>
              <w:rPr>
                <w:rFonts w:cstheme="majorHAnsi"/>
                <w:sz w:val="20"/>
                <w:lang w:val="ru-RU"/>
              </w:rPr>
              <w:t>В</w:t>
            </w:r>
            <w:r w:rsidRPr="007755CF">
              <w:rPr>
                <w:rFonts w:cstheme="majorHAnsi"/>
                <w:sz w:val="20"/>
                <w:lang w:val="ru-RU"/>
              </w:rPr>
              <w:t xml:space="preserve"> </w:t>
            </w:r>
            <w:r>
              <w:rPr>
                <w:rFonts w:cstheme="majorHAnsi"/>
                <w:sz w:val="20"/>
                <w:lang w:val="ru-RU"/>
              </w:rPr>
              <w:t>случае</w:t>
            </w:r>
            <w:r w:rsidRPr="007755CF">
              <w:rPr>
                <w:rFonts w:cstheme="majorHAnsi"/>
                <w:sz w:val="20"/>
                <w:lang w:val="ru-RU"/>
              </w:rPr>
              <w:t xml:space="preserve"> </w:t>
            </w:r>
            <w:r>
              <w:rPr>
                <w:rFonts w:cstheme="majorHAnsi"/>
                <w:sz w:val="20"/>
                <w:lang w:val="ru-RU"/>
              </w:rPr>
              <w:t>любого</w:t>
            </w:r>
            <w:r w:rsidRPr="007755CF">
              <w:rPr>
                <w:rFonts w:cstheme="majorHAnsi"/>
                <w:sz w:val="20"/>
                <w:lang w:val="ru-RU"/>
              </w:rPr>
              <w:t xml:space="preserve"> </w:t>
            </w:r>
            <w:r>
              <w:rPr>
                <w:rFonts w:cstheme="majorHAnsi"/>
                <w:sz w:val="20"/>
                <w:lang w:val="ru-RU"/>
              </w:rPr>
              <w:t>конфликта</w:t>
            </w:r>
            <w:r w:rsidRPr="007755CF">
              <w:rPr>
                <w:rFonts w:cstheme="majorHAnsi"/>
                <w:sz w:val="20"/>
                <w:lang w:val="ru-RU"/>
              </w:rPr>
              <w:t xml:space="preserve"> </w:t>
            </w:r>
            <w:r>
              <w:rPr>
                <w:rFonts w:cstheme="majorHAnsi"/>
                <w:sz w:val="20"/>
                <w:lang w:val="ru-RU"/>
              </w:rPr>
              <w:t>или</w:t>
            </w:r>
            <w:r w:rsidRPr="007755CF">
              <w:rPr>
                <w:rFonts w:cstheme="majorHAnsi"/>
                <w:sz w:val="20"/>
                <w:lang w:val="ru-RU"/>
              </w:rPr>
              <w:t xml:space="preserve"> </w:t>
            </w:r>
            <w:r>
              <w:rPr>
                <w:rFonts w:cstheme="majorHAnsi"/>
                <w:sz w:val="20"/>
                <w:lang w:val="ru-RU"/>
              </w:rPr>
              <w:t>неясности</w:t>
            </w:r>
            <w:r w:rsidRPr="007755CF">
              <w:rPr>
                <w:rFonts w:cstheme="majorHAnsi"/>
                <w:sz w:val="20"/>
                <w:lang w:val="ru-RU"/>
              </w:rPr>
              <w:t xml:space="preserve"> </w:t>
            </w:r>
            <w:r>
              <w:rPr>
                <w:rFonts w:cstheme="majorHAnsi"/>
                <w:sz w:val="20"/>
                <w:lang w:val="ru-RU"/>
              </w:rPr>
              <w:t>между</w:t>
            </w:r>
            <w:r w:rsidRPr="007755CF">
              <w:rPr>
                <w:rFonts w:cstheme="majorHAnsi"/>
                <w:sz w:val="20"/>
                <w:lang w:val="ru-RU"/>
              </w:rPr>
              <w:t xml:space="preserve"> </w:t>
            </w:r>
            <w:r>
              <w:rPr>
                <w:rFonts w:cstheme="majorHAnsi"/>
                <w:sz w:val="20"/>
                <w:lang w:val="ru-RU"/>
              </w:rPr>
              <w:t>этими</w:t>
            </w:r>
            <w:r w:rsidRPr="007755CF">
              <w:rPr>
                <w:rFonts w:cstheme="majorHAnsi"/>
                <w:sz w:val="20"/>
                <w:lang w:val="ru-RU"/>
              </w:rPr>
              <w:t xml:space="preserve"> </w:t>
            </w:r>
            <w:r>
              <w:rPr>
                <w:rFonts w:cstheme="majorHAnsi"/>
                <w:sz w:val="20"/>
                <w:lang w:val="ru-RU"/>
              </w:rPr>
              <w:t>Условиями</w:t>
            </w:r>
            <w:r w:rsidRPr="007755CF">
              <w:rPr>
                <w:rFonts w:cstheme="majorHAnsi"/>
                <w:sz w:val="20"/>
                <w:lang w:val="ru-RU"/>
              </w:rPr>
              <w:t xml:space="preserve"> и </w:t>
            </w:r>
            <w:r>
              <w:rPr>
                <w:rFonts w:cstheme="majorHAnsi"/>
                <w:sz w:val="20"/>
                <w:lang w:val="ru-RU"/>
              </w:rPr>
              <w:t>любым согласованным приложением</w:t>
            </w:r>
            <w:r w:rsidRPr="007755CF">
              <w:rPr>
                <w:rFonts w:cstheme="majorHAnsi"/>
                <w:sz w:val="20"/>
                <w:lang w:val="ru-RU"/>
              </w:rPr>
              <w:t xml:space="preserve">, </w:t>
            </w:r>
            <w:r>
              <w:rPr>
                <w:rFonts w:cstheme="majorHAnsi"/>
                <w:sz w:val="20"/>
                <w:lang w:val="ru-RU"/>
              </w:rPr>
              <w:t>условия этого приложени</w:t>
            </w:r>
            <w:r w:rsidR="0096483A">
              <w:rPr>
                <w:rFonts w:cstheme="majorHAnsi"/>
                <w:sz w:val="20"/>
                <w:lang w:val="ru-RU"/>
              </w:rPr>
              <w:t>я будут преоблад</w:t>
            </w:r>
            <w:r>
              <w:rPr>
                <w:rFonts w:cstheme="majorHAnsi"/>
                <w:sz w:val="20"/>
                <w:lang w:val="ru-RU"/>
              </w:rPr>
              <w:t>ать</w:t>
            </w:r>
            <w:r w:rsidRPr="007755CF">
              <w:rPr>
                <w:rFonts w:cstheme="majorHAnsi"/>
                <w:sz w:val="20"/>
                <w:lang w:val="ru-RU"/>
              </w:rPr>
              <w:t>.</w:t>
            </w:r>
          </w:p>
          <w:p w14:paraId="28ABDEEE" w14:textId="70433621" w:rsidR="00A02744" w:rsidRDefault="007755CF" w:rsidP="00AB1AFE">
            <w:pPr>
              <w:rPr>
                <w:rFonts w:cstheme="majorHAnsi"/>
                <w:sz w:val="20"/>
              </w:rPr>
            </w:pPr>
            <w:r w:rsidRPr="00DF2ED6">
              <w:rPr>
                <w:rFonts w:cstheme="majorHAnsi"/>
                <w:sz w:val="20"/>
              </w:rPr>
              <w:t xml:space="preserve">2.2 </w:t>
            </w:r>
            <w:r>
              <w:rPr>
                <w:rFonts w:cstheme="majorHAnsi"/>
                <w:sz w:val="20"/>
              </w:rPr>
              <w:t>&lt;&lt;</w:t>
            </w:r>
            <w:r>
              <w:rPr>
                <w:rFonts w:cstheme="majorHAnsi"/>
                <w:sz w:val="20"/>
                <w:lang w:val="ru-RU"/>
              </w:rPr>
              <w:t>КОМПАНИЯ</w:t>
            </w:r>
            <w:r>
              <w:rPr>
                <w:rFonts w:cstheme="majorHAnsi"/>
                <w:sz w:val="20"/>
              </w:rPr>
              <w:t>&gt;&gt;</w:t>
            </w:r>
            <w:r w:rsidRPr="00DF2ED6">
              <w:rPr>
                <w:rFonts w:cstheme="majorHAnsi"/>
                <w:sz w:val="20"/>
              </w:rPr>
              <w:t xml:space="preserve"> </w:t>
            </w:r>
            <w:r>
              <w:rPr>
                <w:rFonts w:cstheme="majorHAnsi"/>
                <w:sz w:val="20"/>
                <w:lang w:val="ru-RU"/>
              </w:rPr>
              <w:t>гарантирует</w:t>
            </w:r>
            <w:r w:rsidRPr="00AB1AFE">
              <w:rPr>
                <w:rFonts w:cstheme="majorHAnsi"/>
                <w:sz w:val="20"/>
                <w:lang w:val="ru-RU"/>
              </w:rPr>
              <w:t xml:space="preserve">, </w:t>
            </w:r>
            <w:r>
              <w:rPr>
                <w:rFonts w:cstheme="majorHAnsi"/>
                <w:sz w:val="20"/>
                <w:lang w:val="ru-RU"/>
              </w:rPr>
              <w:t>что</w:t>
            </w:r>
            <w:r w:rsidRPr="00DF2ED6">
              <w:rPr>
                <w:rFonts w:cstheme="majorHAnsi"/>
                <w:sz w:val="20"/>
              </w:rPr>
              <w:t xml:space="preserve"> </w:t>
            </w:r>
            <w:r w:rsidR="00AB1AFE">
              <w:rPr>
                <w:rFonts w:cstheme="majorHAnsi"/>
                <w:sz w:val="20"/>
                <w:lang w:val="ru-RU"/>
              </w:rPr>
              <w:t>Услуги</w:t>
            </w:r>
            <w:r w:rsidR="00AB1AFE" w:rsidRPr="00AB1AFE">
              <w:rPr>
                <w:rFonts w:cstheme="majorHAnsi"/>
                <w:sz w:val="20"/>
                <w:lang w:val="ru-RU"/>
              </w:rPr>
              <w:t xml:space="preserve"> </w:t>
            </w:r>
            <w:r w:rsidR="00AB1AFE">
              <w:rPr>
                <w:rFonts w:cstheme="majorHAnsi"/>
                <w:sz w:val="20"/>
                <w:lang w:val="ru-RU"/>
              </w:rPr>
              <w:t>будут</w:t>
            </w:r>
            <w:r w:rsidR="00AB1AFE" w:rsidRPr="00AB1AFE">
              <w:rPr>
                <w:rFonts w:cstheme="majorHAnsi"/>
                <w:sz w:val="20"/>
                <w:lang w:val="ru-RU"/>
              </w:rPr>
              <w:t xml:space="preserve"> </w:t>
            </w:r>
            <w:r w:rsidR="00AB1AFE">
              <w:rPr>
                <w:rFonts w:cstheme="majorHAnsi"/>
                <w:sz w:val="20"/>
                <w:lang w:val="ru-RU"/>
              </w:rPr>
              <w:t>предоставлены</w:t>
            </w:r>
            <w:r w:rsidR="00AB1AFE" w:rsidRPr="00AB1AFE">
              <w:rPr>
                <w:rFonts w:cstheme="majorHAnsi"/>
                <w:sz w:val="20"/>
                <w:lang w:val="ru-RU"/>
              </w:rPr>
              <w:t xml:space="preserve"> </w:t>
            </w:r>
            <w:r w:rsidR="00AB1AFE">
              <w:rPr>
                <w:rFonts w:cstheme="majorHAnsi"/>
                <w:sz w:val="20"/>
                <w:lang w:val="ru-RU"/>
              </w:rPr>
              <w:t>согласно</w:t>
            </w:r>
            <w:r w:rsidR="00AB1AFE" w:rsidRPr="00AB1AFE">
              <w:rPr>
                <w:rFonts w:cstheme="majorHAnsi"/>
                <w:sz w:val="20"/>
                <w:lang w:val="ru-RU"/>
              </w:rPr>
              <w:t xml:space="preserve"> </w:t>
            </w:r>
            <w:r w:rsidR="00AB1AFE">
              <w:rPr>
                <w:rFonts w:cstheme="majorHAnsi"/>
                <w:sz w:val="20"/>
                <w:lang w:val="ru-RU"/>
              </w:rPr>
              <w:t>хорошей</w:t>
            </w:r>
            <w:r w:rsidR="00AB1AFE" w:rsidRPr="00AB1AFE">
              <w:rPr>
                <w:rFonts w:cstheme="majorHAnsi"/>
                <w:sz w:val="20"/>
                <w:lang w:val="ru-RU"/>
              </w:rPr>
              <w:t xml:space="preserve"> </w:t>
            </w:r>
            <w:r w:rsidR="00AB1AFE">
              <w:rPr>
                <w:rFonts w:cstheme="majorHAnsi"/>
                <w:sz w:val="20"/>
                <w:lang w:val="ru-RU"/>
              </w:rPr>
              <w:t>промышленной</w:t>
            </w:r>
            <w:r w:rsidR="00AB1AFE" w:rsidRPr="00AB1AFE">
              <w:rPr>
                <w:rFonts w:cstheme="majorHAnsi"/>
                <w:sz w:val="20"/>
                <w:lang w:val="ru-RU"/>
              </w:rPr>
              <w:t xml:space="preserve"> </w:t>
            </w:r>
            <w:r w:rsidR="00AB1AFE">
              <w:rPr>
                <w:rFonts w:cstheme="majorHAnsi"/>
                <w:sz w:val="20"/>
                <w:lang w:val="ru-RU"/>
              </w:rPr>
              <w:t>практике</w:t>
            </w:r>
            <w:r w:rsidR="00AB1AFE">
              <w:rPr>
                <w:rFonts w:cstheme="majorHAnsi"/>
                <w:sz w:val="20"/>
              </w:rPr>
              <w:t xml:space="preserve">, </w:t>
            </w:r>
            <w:r w:rsidR="00AB1AFE">
              <w:rPr>
                <w:rFonts w:cstheme="majorHAnsi"/>
                <w:sz w:val="20"/>
                <w:lang w:val="ru-RU"/>
              </w:rPr>
              <w:t>с</w:t>
            </w:r>
            <w:r w:rsidR="00AB1AFE" w:rsidRPr="00AB1AFE">
              <w:rPr>
                <w:rFonts w:cstheme="majorHAnsi"/>
                <w:sz w:val="20"/>
                <w:lang w:val="ru-RU"/>
              </w:rPr>
              <w:t xml:space="preserve"> </w:t>
            </w:r>
            <w:r w:rsidR="00AB1AFE">
              <w:rPr>
                <w:rFonts w:cstheme="majorHAnsi"/>
                <w:sz w:val="20"/>
                <w:lang w:val="ru-RU"/>
              </w:rPr>
              <w:t>приемлемыми</w:t>
            </w:r>
            <w:r w:rsidR="00AB1AFE" w:rsidRPr="00AB1AFE">
              <w:rPr>
                <w:rFonts w:cstheme="majorHAnsi"/>
                <w:sz w:val="20"/>
                <w:lang w:val="ru-RU"/>
              </w:rPr>
              <w:t xml:space="preserve"> </w:t>
            </w:r>
            <w:r w:rsidR="00AB1AFE">
              <w:rPr>
                <w:rFonts w:cstheme="majorHAnsi"/>
                <w:sz w:val="20"/>
                <w:lang w:val="ru-RU"/>
              </w:rPr>
              <w:t>навыками</w:t>
            </w:r>
            <w:r w:rsidR="00AB1AFE" w:rsidRPr="00AB1AFE">
              <w:rPr>
                <w:rFonts w:cstheme="majorHAnsi"/>
                <w:sz w:val="20"/>
                <w:lang w:val="ru-RU"/>
              </w:rPr>
              <w:t xml:space="preserve"> </w:t>
            </w:r>
            <w:r w:rsidR="00AB1AFE">
              <w:rPr>
                <w:rFonts w:cstheme="majorHAnsi"/>
                <w:sz w:val="20"/>
                <w:lang w:val="ru-RU"/>
              </w:rPr>
              <w:t>и</w:t>
            </w:r>
            <w:r w:rsidR="00AB1AFE" w:rsidRPr="00AB1AFE">
              <w:rPr>
                <w:rFonts w:cstheme="majorHAnsi"/>
                <w:sz w:val="20"/>
                <w:lang w:val="ru-RU"/>
              </w:rPr>
              <w:t xml:space="preserve"> </w:t>
            </w:r>
            <w:r w:rsidR="00AB1AFE">
              <w:rPr>
                <w:rFonts w:cstheme="majorHAnsi"/>
                <w:sz w:val="20"/>
                <w:lang w:val="ru-RU"/>
              </w:rPr>
              <w:t>заботой</w:t>
            </w:r>
            <w:r w:rsidRPr="00DF2ED6">
              <w:rPr>
                <w:rFonts w:cstheme="majorHAnsi"/>
                <w:sz w:val="20"/>
              </w:rPr>
              <w:t xml:space="preserve"> </w:t>
            </w:r>
            <w:r w:rsidR="00AB1AFE">
              <w:rPr>
                <w:rFonts w:cstheme="majorHAnsi"/>
                <w:sz w:val="20"/>
                <w:lang w:val="ru-RU"/>
              </w:rPr>
              <w:t>и будет проявлять этот уровень навыков</w:t>
            </w:r>
            <w:r w:rsidRPr="00DF2ED6">
              <w:rPr>
                <w:rFonts w:cstheme="majorHAnsi"/>
                <w:sz w:val="20"/>
              </w:rPr>
              <w:t xml:space="preserve">, </w:t>
            </w:r>
            <w:r w:rsidR="00AB1AFE">
              <w:rPr>
                <w:rFonts w:cstheme="majorHAnsi"/>
                <w:sz w:val="20"/>
                <w:lang w:val="ru-RU"/>
              </w:rPr>
              <w:t>старания</w:t>
            </w:r>
            <w:r w:rsidRPr="00DF2ED6">
              <w:rPr>
                <w:rFonts w:cstheme="majorHAnsi"/>
                <w:sz w:val="20"/>
              </w:rPr>
              <w:t xml:space="preserve">, </w:t>
            </w:r>
            <w:r w:rsidR="00AB1AFE">
              <w:rPr>
                <w:rFonts w:cstheme="majorHAnsi"/>
                <w:sz w:val="20"/>
                <w:lang w:val="ru-RU"/>
              </w:rPr>
              <w:t>осторожност</w:t>
            </w:r>
            <w:r w:rsidR="0096483A">
              <w:rPr>
                <w:rFonts w:cstheme="majorHAnsi"/>
                <w:sz w:val="20"/>
                <w:lang w:val="ru-RU"/>
              </w:rPr>
              <w:t>ь</w:t>
            </w:r>
            <w:r w:rsidR="00AB1AFE">
              <w:rPr>
                <w:rFonts w:cstheme="majorHAnsi"/>
                <w:sz w:val="20"/>
                <w:lang w:val="ru-RU"/>
              </w:rPr>
              <w:t xml:space="preserve"> и</w:t>
            </w:r>
            <w:r w:rsidRPr="00DF2ED6">
              <w:rPr>
                <w:rFonts w:cstheme="majorHAnsi"/>
                <w:sz w:val="20"/>
              </w:rPr>
              <w:t xml:space="preserve"> </w:t>
            </w:r>
            <w:r w:rsidR="00AB1AFE">
              <w:rPr>
                <w:rFonts w:cstheme="majorHAnsi"/>
                <w:sz w:val="20"/>
                <w:lang w:val="ru-RU"/>
              </w:rPr>
              <w:t>предвидени</w:t>
            </w:r>
            <w:r w:rsidR="0096483A">
              <w:rPr>
                <w:rFonts w:cstheme="majorHAnsi"/>
                <w:sz w:val="20"/>
                <w:lang w:val="ru-RU"/>
              </w:rPr>
              <w:t>е</w:t>
            </w:r>
            <w:r w:rsidR="00AB1AFE">
              <w:rPr>
                <w:rFonts w:cstheme="majorHAnsi"/>
                <w:sz w:val="20"/>
                <w:lang w:val="ru-RU"/>
              </w:rPr>
              <w:t>, которые естественно ожидаются от квалифицированного</w:t>
            </w:r>
            <w:r w:rsidRPr="00DF2ED6">
              <w:rPr>
                <w:rFonts w:cstheme="majorHAnsi"/>
                <w:sz w:val="20"/>
              </w:rPr>
              <w:t xml:space="preserve">, </w:t>
            </w:r>
            <w:r w:rsidR="00AB1AFE">
              <w:rPr>
                <w:rFonts w:cstheme="majorHAnsi"/>
                <w:sz w:val="20"/>
                <w:lang w:val="ru-RU"/>
              </w:rPr>
              <w:t>опытного работника,</w:t>
            </w:r>
            <w:r w:rsidRPr="00DF2ED6">
              <w:rPr>
                <w:rFonts w:cstheme="majorHAnsi"/>
                <w:sz w:val="20"/>
              </w:rPr>
              <w:t xml:space="preserve"> </w:t>
            </w:r>
            <w:r w:rsidR="00AB1AFE" w:rsidRPr="00AB1AFE">
              <w:rPr>
                <w:rFonts w:cstheme="majorHAnsi"/>
                <w:sz w:val="20"/>
              </w:rPr>
              <w:t>занима</w:t>
            </w:r>
            <w:proofErr w:type="spellStart"/>
            <w:r w:rsidR="0096483A">
              <w:rPr>
                <w:rFonts w:cstheme="majorHAnsi"/>
                <w:sz w:val="20"/>
                <w:lang w:val="ru-RU"/>
              </w:rPr>
              <w:t>ющего</w:t>
            </w:r>
            <w:proofErr w:type="spellEnd"/>
            <w:r w:rsidR="00AB1AFE" w:rsidRPr="00AB1AFE">
              <w:rPr>
                <w:rFonts w:cstheme="majorHAnsi"/>
                <w:sz w:val="20"/>
              </w:rPr>
              <w:t xml:space="preserve">ся тем же типом </w:t>
            </w:r>
            <w:r w:rsidR="00AB1AFE">
              <w:rPr>
                <w:rFonts w:cstheme="majorHAnsi"/>
                <w:sz w:val="20"/>
                <w:lang w:val="ru-RU"/>
              </w:rPr>
              <w:t>работы</w:t>
            </w:r>
            <w:r w:rsidR="00AB1AFE" w:rsidRPr="00AB1AFE">
              <w:rPr>
                <w:rFonts w:cstheme="majorHAnsi"/>
                <w:sz w:val="20"/>
              </w:rPr>
              <w:t xml:space="preserve"> при аналогичных обстоятельствах</w:t>
            </w:r>
            <w:r w:rsidRPr="00DF2ED6">
              <w:rPr>
                <w:rFonts w:cstheme="majorHAnsi"/>
                <w:sz w:val="20"/>
              </w:rPr>
              <w:t>.</w:t>
            </w:r>
          </w:p>
          <w:p w14:paraId="1DFA7944" w14:textId="77777777" w:rsidR="007A31A1" w:rsidRDefault="007A31A1" w:rsidP="00AB1AFE">
            <w:pPr>
              <w:rPr>
                <w:rFonts w:cstheme="majorHAnsi"/>
                <w:sz w:val="20"/>
              </w:rPr>
            </w:pPr>
          </w:p>
          <w:p w14:paraId="2D0AECBD" w14:textId="07880F37" w:rsidR="007A31A1" w:rsidRPr="0019494B" w:rsidRDefault="007A31A1" w:rsidP="007A31A1">
            <w:pPr>
              <w:pStyle w:val="LegalText"/>
              <w:spacing w:before="60" w:after="60"/>
              <w:rPr>
                <w:rFonts w:cstheme="majorHAnsi"/>
                <w:b/>
                <w:sz w:val="20"/>
                <w:u w:val="single"/>
                <w:lang w:val="ru-RU"/>
              </w:rPr>
            </w:pPr>
            <w:r w:rsidRPr="0019494B">
              <w:rPr>
                <w:rFonts w:cstheme="majorHAnsi"/>
                <w:b/>
                <w:sz w:val="20"/>
                <w:u w:val="single"/>
                <w:lang w:val="ru-RU"/>
              </w:rPr>
              <w:t xml:space="preserve">3. </w:t>
            </w:r>
            <w:r>
              <w:rPr>
                <w:rFonts w:cstheme="majorHAnsi"/>
                <w:b/>
                <w:sz w:val="20"/>
                <w:u w:val="single"/>
                <w:lang w:val="ru-RU"/>
              </w:rPr>
              <w:t>ОПЛАТА</w:t>
            </w:r>
          </w:p>
          <w:p w14:paraId="1728C9A2" w14:textId="192BE532" w:rsidR="007A31A1" w:rsidRPr="007A31A1" w:rsidRDefault="007A31A1" w:rsidP="007A31A1">
            <w:pPr>
              <w:pStyle w:val="LegalText"/>
              <w:spacing w:before="60" w:after="60"/>
              <w:rPr>
                <w:rFonts w:cstheme="majorHAnsi"/>
                <w:sz w:val="20"/>
                <w:lang w:val="ru-RU"/>
              </w:rPr>
            </w:pPr>
            <w:r w:rsidRPr="007A31A1">
              <w:rPr>
                <w:rFonts w:cstheme="majorHAnsi"/>
                <w:sz w:val="20"/>
                <w:lang w:val="ru-RU"/>
              </w:rPr>
              <w:t>3.1 &lt;&lt;</w:t>
            </w:r>
            <w:r>
              <w:rPr>
                <w:rFonts w:cstheme="majorHAnsi"/>
                <w:sz w:val="20"/>
                <w:lang w:val="ru-RU"/>
              </w:rPr>
              <w:t>КОМПАНИЯ</w:t>
            </w:r>
            <w:r w:rsidRPr="007A31A1">
              <w:rPr>
                <w:rFonts w:cstheme="majorHAnsi"/>
                <w:sz w:val="20"/>
                <w:lang w:val="ru-RU"/>
              </w:rPr>
              <w:t xml:space="preserve">&gt;&gt; </w:t>
            </w:r>
            <w:r>
              <w:rPr>
                <w:rFonts w:cstheme="majorHAnsi"/>
                <w:sz w:val="20"/>
                <w:lang w:val="ru-RU"/>
              </w:rPr>
              <w:t>выставит</w:t>
            </w:r>
            <w:r w:rsidRPr="007A31A1">
              <w:rPr>
                <w:rFonts w:cstheme="majorHAnsi"/>
                <w:sz w:val="20"/>
                <w:lang w:val="ru-RU"/>
              </w:rPr>
              <w:t xml:space="preserve"> </w:t>
            </w:r>
            <w:r>
              <w:rPr>
                <w:rFonts w:cstheme="majorHAnsi"/>
                <w:sz w:val="20"/>
                <w:lang w:val="ru-RU"/>
              </w:rPr>
              <w:t>Вам</w:t>
            </w:r>
            <w:r w:rsidRPr="007A31A1">
              <w:rPr>
                <w:rFonts w:cstheme="majorHAnsi"/>
                <w:sz w:val="20"/>
                <w:lang w:val="ru-RU"/>
              </w:rPr>
              <w:t xml:space="preserve"> </w:t>
            </w:r>
            <w:r>
              <w:rPr>
                <w:rFonts w:cstheme="majorHAnsi"/>
                <w:sz w:val="20"/>
                <w:lang w:val="ru-RU"/>
              </w:rPr>
              <w:t>счет</w:t>
            </w:r>
            <w:r w:rsidRPr="007A31A1">
              <w:rPr>
                <w:rFonts w:cstheme="majorHAnsi"/>
                <w:sz w:val="20"/>
                <w:lang w:val="ru-RU"/>
              </w:rPr>
              <w:t xml:space="preserve"> </w:t>
            </w:r>
            <w:r>
              <w:rPr>
                <w:rFonts w:cstheme="majorHAnsi"/>
                <w:sz w:val="20"/>
                <w:lang w:val="ru-RU"/>
              </w:rPr>
              <w:t>за</w:t>
            </w:r>
            <w:r w:rsidRPr="007A31A1">
              <w:rPr>
                <w:rFonts w:cstheme="majorHAnsi"/>
                <w:sz w:val="20"/>
                <w:lang w:val="ru-RU"/>
              </w:rPr>
              <w:t xml:space="preserve"> </w:t>
            </w:r>
            <w:r>
              <w:rPr>
                <w:rFonts w:cstheme="majorHAnsi"/>
                <w:sz w:val="20"/>
                <w:lang w:val="ru-RU"/>
              </w:rPr>
              <w:t>предоставленные</w:t>
            </w:r>
            <w:r w:rsidRPr="007A31A1">
              <w:rPr>
                <w:rFonts w:cstheme="majorHAnsi"/>
                <w:sz w:val="20"/>
                <w:lang w:val="ru-RU"/>
              </w:rPr>
              <w:t xml:space="preserve"> </w:t>
            </w:r>
            <w:r>
              <w:rPr>
                <w:rFonts w:cstheme="majorHAnsi"/>
                <w:sz w:val="20"/>
                <w:lang w:val="ru-RU"/>
              </w:rPr>
              <w:t>Услуги</w:t>
            </w:r>
            <w:r w:rsidRPr="007A31A1">
              <w:rPr>
                <w:rFonts w:cstheme="majorHAnsi"/>
                <w:sz w:val="20"/>
                <w:lang w:val="ru-RU"/>
              </w:rPr>
              <w:t xml:space="preserve"> </w:t>
            </w:r>
            <w:r>
              <w:rPr>
                <w:rFonts w:cstheme="majorHAnsi"/>
                <w:sz w:val="20"/>
                <w:lang w:val="ru-RU"/>
              </w:rPr>
              <w:t xml:space="preserve">согласно пункту </w:t>
            </w:r>
            <w:r w:rsidRPr="007A31A1">
              <w:rPr>
                <w:rFonts w:cstheme="majorHAnsi"/>
                <w:sz w:val="20"/>
                <w:lang w:val="ru-RU"/>
              </w:rPr>
              <w:t xml:space="preserve">3 </w:t>
            </w:r>
            <w:r>
              <w:rPr>
                <w:rFonts w:cstheme="majorHAnsi"/>
                <w:sz w:val="20"/>
                <w:lang w:val="ru-RU"/>
              </w:rPr>
              <w:t xml:space="preserve">и в соответствии со сборами, указанными в Предложении </w:t>
            </w:r>
            <w:r w:rsidRPr="007A31A1">
              <w:rPr>
                <w:rFonts w:cstheme="majorHAnsi"/>
                <w:sz w:val="20"/>
                <w:lang w:val="ru-RU"/>
              </w:rPr>
              <w:t>&lt;&lt;</w:t>
            </w:r>
            <w:r>
              <w:rPr>
                <w:rFonts w:cstheme="majorHAnsi"/>
                <w:sz w:val="20"/>
                <w:lang w:val="ru-RU"/>
              </w:rPr>
              <w:t>КОМПАНИИ</w:t>
            </w:r>
            <w:r w:rsidRPr="007A31A1">
              <w:rPr>
                <w:rFonts w:cstheme="majorHAnsi"/>
                <w:sz w:val="20"/>
                <w:lang w:val="ru-RU"/>
              </w:rPr>
              <w:t>&gt;&gt;.</w:t>
            </w:r>
          </w:p>
          <w:p w14:paraId="12CBFD75" w14:textId="5D807E5B" w:rsidR="007A31A1" w:rsidRPr="007A31A1" w:rsidRDefault="007A31A1" w:rsidP="007A31A1">
            <w:pPr>
              <w:pStyle w:val="LegalText"/>
              <w:spacing w:before="60" w:after="60"/>
              <w:rPr>
                <w:rFonts w:cstheme="majorHAnsi"/>
                <w:sz w:val="20"/>
                <w:lang w:val="ru-RU"/>
              </w:rPr>
            </w:pPr>
            <w:r w:rsidRPr="007A31A1">
              <w:rPr>
                <w:rFonts w:cstheme="majorHAnsi"/>
                <w:sz w:val="20"/>
                <w:lang w:val="ru-RU"/>
              </w:rPr>
              <w:t xml:space="preserve">3.2 </w:t>
            </w:r>
            <w:r>
              <w:rPr>
                <w:rFonts w:cstheme="majorHAnsi"/>
                <w:sz w:val="20"/>
                <w:lang w:val="ru-RU"/>
              </w:rPr>
              <w:t>Все</w:t>
            </w:r>
            <w:r w:rsidRPr="007A31A1">
              <w:rPr>
                <w:rFonts w:cstheme="majorHAnsi"/>
                <w:sz w:val="20"/>
                <w:lang w:val="ru-RU"/>
              </w:rPr>
              <w:t xml:space="preserve"> </w:t>
            </w:r>
            <w:r>
              <w:rPr>
                <w:rFonts w:cstheme="majorHAnsi"/>
                <w:sz w:val="20"/>
                <w:lang w:val="ru-RU"/>
              </w:rPr>
              <w:t>сборы</w:t>
            </w:r>
            <w:r w:rsidRPr="007A31A1">
              <w:rPr>
                <w:rFonts w:cstheme="majorHAnsi"/>
                <w:sz w:val="20"/>
                <w:lang w:val="ru-RU"/>
              </w:rPr>
              <w:t xml:space="preserve"> </w:t>
            </w:r>
            <w:r>
              <w:rPr>
                <w:rFonts w:cstheme="majorHAnsi"/>
                <w:sz w:val="20"/>
                <w:lang w:val="ru-RU"/>
              </w:rPr>
              <w:t>и</w:t>
            </w:r>
            <w:r w:rsidRPr="007A31A1">
              <w:rPr>
                <w:rFonts w:cstheme="majorHAnsi"/>
                <w:sz w:val="20"/>
                <w:lang w:val="ru-RU"/>
              </w:rPr>
              <w:t xml:space="preserve"> </w:t>
            </w:r>
            <w:r>
              <w:rPr>
                <w:rFonts w:cstheme="majorHAnsi"/>
                <w:sz w:val="20"/>
                <w:lang w:val="ru-RU"/>
              </w:rPr>
              <w:t>другие</w:t>
            </w:r>
            <w:r w:rsidRPr="007A31A1">
              <w:rPr>
                <w:rFonts w:cstheme="majorHAnsi"/>
                <w:sz w:val="20"/>
                <w:lang w:val="ru-RU"/>
              </w:rPr>
              <w:t xml:space="preserve"> </w:t>
            </w:r>
            <w:r>
              <w:rPr>
                <w:rFonts w:cstheme="majorHAnsi"/>
                <w:sz w:val="20"/>
                <w:lang w:val="ru-RU"/>
              </w:rPr>
              <w:t>суммы</w:t>
            </w:r>
            <w:r w:rsidRPr="007A31A1">
              <w:rPr>
                <w:rFonts w:cstheme="majorHAnsi"/>
                <w:sz w:val="20"/>
                <w:lang w:val="ru-RU"/>
              </w:rPr>
              <w:t xml:space="preserve">, </w:t>
            </w:r>
            <w:r>
              <w:rPr>
                <w:rFonts w:cstheme="majorHAnsi"/>
                <w:sz w:val="20"/>
                <w:lang w:val="ru-RU"/>
              </w:rPr>
              <w:t>оплачиваемые</w:t>
            </w:r>
            <w:r w:rsidRPr="007A31A1">
              <w:rPr>
                <w:rFonts w:cstheme="majorHAnsi"/>
                <w:sz w:val="20"/>
                <w:lang w:val="ru-RU"/>
              </w:rPr>
              <w:t xml:space="preserve"> </w:t>
            </w:r>
            <w:r>
              <w:rPr>
                <w:rFonts w:cstheme="majorHAnsi"/>
                <w:sz w:val="20"/>
                <w:lang w:val="ru-RU"/>
              </w:rPr>
              <w:t>по</w:t>
            </w:r>
            <w:r w:rsidRPr="007A31A1">
              <w:rPr>
                <w:rFonts w:cstheme="majorHAnsi"/>
                <w:sz w:val="20"/>
                <w:lang w:val="ru-RU"/>
              </w:rPr>
              <w:t xml:space="preserve"> </w:t>
            </w:r>
            <w:r>
              <w:rPr>
                <w:rFonts w:cstheme="majorHAnsi"/>
                <w:sz w:val="20"/>
                <w:lang w:val="ru-RU"/>
              </w:rPr>
              <w:t>условиям</w:t>
            </w:r>
            <w:r w:rsidRPr="007A31A1">
              <w:rPr>
                <w:rFonts w:cstheme="majorHAnsi"/>
                <w:sz w:val="20"/>
                <w:lang w:val="ru-RU"/>
              </w:rPr>
              <w:t xml:space="preserve"> </w:t>
            </w:r>
            <w:r>
              <w:rPr>
                <w:rFonts w:cstheme="majorHAnsi"/>
                <w:sz w:val="20"/>
                <w:lang w:val="ru-RU"/>
              </w:rPr>
              <w:t>Соглашения</w:t>
            </w:r>
            <w:r w:rsidR="0096483A">
              <w:rPr>
                <w:rFonts w:cstheme="majorHAnsi"/>
                <w:sz w:val="20"/>
                <w:lang w:val="ru-RU"/>
              </w:rPr>
              <w:t>,</w:t>
            </w:r>
            <w:r w:rsidRPr="007A31A1">
              <w:rPr>
                <w:rFonts w:cstheme="majorHAnsi"/>
                <w:sz w:val="20"/>
                <w:lang w:val="ru-RU"/>
              </w:rPr>
              <w:t xml:space="preserve"> </w:t>
            </w:r>
            <w:r>
              <w:rPr>
                <w:rFonts w:cstheme="majorHAnsi"/>
                <w:sz w:val="20"/>
                <w:lang w:val="ru-RU"/>
              </w:rPr>
              <w:t>указаны</w:t>
            </w:r>
            <w:r w:rsidRPr="007A31A1">
              <w:rPr>
                <w:rFonts w:cstheme="majorHAnsi"/>
                <w:sz w:val="20"/>
                <w:lang w:val="ru-RU"/>
              </w:rPr>
              <w:t xml:space="preserve"> </w:t>
            </w:r>
            <w:r>
              <w:rPr>
                <w:rFonts w:cstheme="majorHAnsi"/>
                <w:sz w:val="20"/>
                <w:lang w:val="ru-RU"/>
              </w:rPr>
              <w:t>без</w:t>
            </w:r>
            <w:r w:rsidRPr="007A31A1">
              <w:rPr>
                <w:rFonts w:cstheme="majorHAnsi"/>
                <w:sz w:val="20"/>
                <w:lang w:val="ru-RU"/>
              </w:rPr>
              <w:t xml:space="preserve"> </w:t>
            </w:r>
            <w:r>
              <w:rPr>
                <w:rFonts w:cstheme="majorHAnsi"/>
                <w:sz w:val="20"/>
                <w:lang w:val="ru-RU"/>
              </w:rPr>
              <w:t>учета</w:t>
            </w:r>
            <w:r w:rsidRPr="007A31A1">
              <w:rPr>
                <w:rFonts w:cstheme="majorHAnsi"/>
                <w:sz w:val="20"/>
                <w:lang w:val="ru-RU"/>
              </w:rPr>
              <w:t xml:space="preserve"> </w:t>
            </w:r>
            <w:r>
              <w:rPr>
                <w:rFonts w:cstheme="majorHAnsi"/>
                <w:sz w:val="20"/>
                <w:lang w:val="ru-RU"/>
              </w:rPr>
              <w:t>НДС</w:t>
            </w:r>
            <w:r w:rsidRPr="007A31A1">
              <w:rPr>
                <w:rFonts w:cstheme="majorHAnsi"/>
                <w:sz w:val="20"/>
                <w:lang w:val="ru-RU"/>
              </w:rPr>
              <w:t xml:space="preserve"> </w:t>
            </w:r>
            <w:r>
              <w:rPr>
                <w:rFonts w:cstheme="majorHAnsi"/>
                <w:sz w:val="20"/>
                <w:lang w:val="ru-RU"/>
              </w:rPr>
              <w:t>и</w:t>
            </w:r>
            <w:r w:rsidRPr="007A31A1">
              <w:rPr>
                <w:rFonts w:cstheme="majorHAnsi"/>
                <w:sz w:val="20"/>
                <w:lang w:val="ru-RU"/>
              </w:rPr>
              <w:t xml:space="preserve"> </w:t>
            </w:r>
            <w:r>
              <w:rPr>
                <w:rFonts w:cstheme="majorHAnsi"/>
                <w:sz w:val="20"/>
                <w:lang w:val="ru-RU"/>
              </w:rPr>
              <w:t>любых</w:t>
            </w:r>
            <w:r w:rsidRPr="007A31A1">
              <w:rPr>
                <w:rFonts w:cstheme="majorHAnsi"/>
                <w:sz w:val="20"/>
                <w:lang w:val="ru-RU"/>
              </w:rPr>
              <w:t xml:space="preserve"> </w:t>
            </w:r>
            <w:r>
              <w:rPr>
                <w:rFonts w:cstheme="majorHAnsi"/>
                <w:sz w:val="20"/>
                <w:lang w:val="ru-RU"/>
              </w:rPr>
              <w:t>других</w:t>
            </w:r>
            <w:r w:rsidRPr="007A31A1">
              <w:rPr>
                <w:rFonts w:cstheme="majorHAnsi"/>
                <w:sz w:val="20"/>
                <w:lang w:val="ru-RU"/>
              </w:rPr>
              <w:t xml:space="preserve"> </w:t>
            </w:r>
            <w:r>
              <w:rPr>
                <w:rFonts w:cstheme="majorHAnsi"/>
                <w:sz w:val="20"/>
                <w:lang w:val="ru-RU"/>
              </w:rPr>
              <w:t>применимых</w:t>
            </w:r>
            <w:r w:rsidRPr="007A31A1">
              <w:rPr>
                <w:rFonts w:cstheme="majorHAnsi"/>
                <w:sz w:val="20"/>
                <w:lang w:val="ru-RU"/>
              </w:rPr>
              <w:t xml:space="preserve"> </w:t>
            </w:r>
            <w:r>
              <w:rPr>
                <w:rFonts w:cstheme="majorHAnsi"/>
                <w:sz w:val="20"/>
                <w:lang w:val="ru-RU"/>
              </w:rPr>
              <w:t>налогов</w:t>
            </w:r>
            <w:r w:rsidRPr="007A31A1">
              <w:rPr>
                <w:rFonts w:cstheme="majorHAnsi"/>
                <w:sz w:val="20"/>
                <w:lang w:val="ru-RU"/>
              </w:rPr>
              <w:t xml:space="preserve"> (</w:t>
            </w:r>
            <w:r>
              <w:rPr>
                <w:rFonts w:cstheme="majorHAnsi"/>
                <w:sz w:val="20"/>
                <w:lang w:val="ru-RU"/>
              </w:rPr>
              <w:t>исключая налог на нашу прибыль</w:t>
            </w:r>
            <w:r w:rsidRPr="007A31A1">
              <w:rPr>
                <w:rFonts w:cstheme="majorHAnsi"/>
                <w:sz w:val="20"/>
                <w:lang w:val="ru-RU"/>
              </w:rPr>
              <w:t xml:space="preserve">), </w:t>
            </w:r>
            <w:r w:rsidR="00952E91">
              <w:rPr>
                <w:rFonts w:cstheme="majorHAnsi"/>
                <w:sz w:val="20"/>
                <w:lang w:val="ru-RU"/>
              </w:rPr>
              <w:t>обязанностей и удержаний</w:t>
            </w:r>
            <w:r w:rsidRPr="007A31A1">
              <w:rPr>
                <w:rFonts w:cstheme="majorHAnsi"/>
                <w:sz w:val="20"/>
                <w:lang w:val="ru-RU"/>
              </w:rPr>
              <w:t xml:space="preserve">, </w:t>
            </w:r>
            <w:r w:rsidR="00952E91">
              <w:rPr>
                <w:rFonts w:cstheme="majorHAnsi"/>
                <w:sz w:val="20"/>
                <w:lang w:val="ru-RU"/>
              </w:rPr>
              <w:t>которые оплачиваются Вами</w:t>
            </w:r>
            <w:r w:rsidRPr="007A31A1">
              <w:rPr>
                <w:rFonts w:cstheme="majorHAnsi"/>
                <w:sz w:val="20"/>
                <w:lang w:val="ru-RU"/>
              </w:rPr>
              <w:t xml:space="preserve"> </w:t>
            </w:r>
            <w:r w:rsidR="00952E91">
              <w:rPr>
                <w:rFonts w:cstheme="majorHAnsi"/>
                <w:sz w:val="20"/>
                <w:lang w:val="ru-RU"/>
              </w:rPr>
              <w:t>в размере и в порядке, установленном законом</w:t>
            </w:r>
            <w:r w:rsidRPr="007A31A1">
              <w:rPr>
                <w:rFonts w:cstheme="majorHAnsi"/>
                <w:sz w:val="20"/>
                <w:lang w:val="ru-RU"/>
              </w:rPr>
              <w:t>.</w:t>
            </w:r>
          </w:p>
          <w:p w14:paraId="36C72E6C" w14:textId="0A7108EE" w:rsidR="007A31A1" w:rsidRPr="00952E91" w:rsidRDefault="007A31A1" w:rsidP="007A31A1">
            <w:pPr>
              <w:pStyle w:val="LegalText"/>
              <w:spacing w:before="60" w:after="60"/>
              <w:rPr>
                <w:rFonts w:cstheme="majorHAnsi"/>
                <w:sz w:val="20"/>
                <w:lang w:val="ru-RU"/>
              </w:rPr>
            </w:pPr>
            <w:r w:rsidRPr="00952E91">
              <w:rPr>
                <w:rFonts w:cstheme="majorHAnsi"/>
                <w:sz w:val="20"/>
                <w:lang w:val="ru-RU"/>
              </w:rPr>
              <w:t>3.3 &lt;&lt;</w:t>
            </w:r>
            <w:r w:rsidR="00952E91">
              <w:rPr>
                <w:rFonts w:cstheme="majorHAnsi"/>
                <w:sz w:val="20"/>
                <w:lang w:val="ru-RU"/>
              </w:rPr>
              <w:t>Компания</w:t>
            </w:r>
            <w:r w:rsidRPr="00952E91">
              <w:rPr>
                <w:rFonts w:cstheme="majorHAnsi"/>
                <w:sz w:val="20"/>
                <w:lang w:val="ru-RU"/>
              </w:rPr>
              <w:t xml:space="preserve">&gt;&gt; </w:t>
            </w:r>
            <w:r w:rsidR="00952E91">
              <w:rPr>
                <w:rFonts w:cstheme="majorHAnsi"/>
                <w:sz w:val="20"/>
                <w:lang w:val="ru-RU"/>
              </w:rPr>
              <w:t>потребует</w:t>
            </w:r>
            <w:r w:rsidR="00952E91" w:rsidRPr="00952E91">
              <w:rPr>
                <w:rFonts w:cstheme="majorHAnsi"/>
                <w:sz w:val="20"/>
                <w:lang w:val="ru-RU"/>
              </w:rPr>
              <w:t xml:space="preserve"> </w:t>
            </w:r>
            <w:r w:rsidR="00952E91">
              <w:rPr>
                <w:rFonts w:cstheme="majorHAnsi"/>
                <w:sz w:val="20"/>
                <w:lang w:val="ru-RU"/>
              </w:rPr>
              <w:t>от</w:t>
            </w:r>
            <w:r w:rsidR="00952E91" w:rsidRPr="00952E91">
              <w:rPr>
                <w:rFonts w:cstheme="majorHAnsi"/>
                <w:sz w:val="20"/>
                <w:lang w:val="ru-RU"/>
              </w:rPr>
              <w:t xml:space="preserve"> </w:t>
            </w:r>
            <w:r w:rsidR="00952E91">
              <w:rPr>
                <w:rFonts w:cstheme="majorHAnsi"/>
                <w:sz w:val="20"/>
                <w:lang w:val="ru-RU"/>
              </w:rPr>
              <w:t>вас</w:t>
            </w:r>
            <w:r w:rsidR="00952E91" w:rsidRPr="00952E91">
              <w:rPr>
                <w:rFonts w:cstheme="majorHAnsi"/>
                <w:sz w:val="20"/>
                <w:lang w:val="ru-RU"/>
              </w:rPr>
              <w:t xml:space="preserve"> </w:t>
            </w:r>
            <w:r w:rsidR="00952E91">
              <w:rPr>
                <w:rFonts w:cstheme="majorHAnsi"/>
                <w:sz w:val="20"/>
                <w:lang w:val="ru-RU"/>
              </w:rPr>
              <w:t>оплату</w:t>
            </w:r>
            <w:r w:rsidR="00952E91" w:rsidRPr="00952E91">
              <w:rPr>
                <w:rFonts w:cstheme="majorHAnsi"/>
                <w:sz w:val="20"/>
                <w:lang w:val="ru-RU"/>
              </w:rPr>
              <w:t xml:space="preserve"> </w:t>
            </w:r>
            <w:r w:rsidR="00952E91">
              <w:rPr>
                <w:rFonts w:cstheme="majorHAnsi"/>
                <w:sz w:val="20"/>
                <w:lang w:val="ru-RU"/>
              </w:rPr>
              <w:t>всех</w:t>
            </w:r>
            <w:r w:rsidR="00952E91" w:rsidRPr="00952E91">
              <w:rPr>
                <w:rFonts w:cstheme="majorHAnsi"/>
                <w:sz w:val="20"/>
                <w:lang w:val="ru-RU"/>
              </w:rPr>
              <w:t xml:space="preserve"> </w:t>
            </w:r>
            <w:r w:rsidR="00952E91">
              <w:rPr>
                <w:rFonts w:cstheme="majorHAnsi"/>
                <w:sz w:val="20"/>
                <w:lang w:val="ru-RU"/>
              </w:rPr>
              <w:t>прямых</w:t>
            </w:r>
            <w:r w:rsidR="00952E91" w:rsidRPr="00952E91">
              <w:rPr>
                <w:rFonts w:cstheme="majorHAnsi"/>
                <w:sz w:val="20"/>
                <w:lang w:val="ru-RU"/>
              </w:rPr>
              <w:t xml:space="preserve"> </w:t>
            </w:r>
            <w:r w:rsidR="00952E91">
              <w:rPr>
                <w:rFonts w:cstheme="majorHAnsi"/>
                <w:sz w:val="20"/>
                <w:lang w:val="ru-RU"/>
              </w:rPr>
              <w:t>и</w:t>
            </w:r>
            <w:r w:rsidRPr="00952E91">
              <w:rPr>
                <w:rFonts w:cstheme="majorHAnsi"/>
                <w:sz w:val="20"/>
                <w:lang w:val="ru-RU"/>
              </w:rPr>
              <w:t xml:space="preserve"> </w:t>
            </w:r>
            <w:r w:rsidR="0096483A">
              <w:rPr>
                <w:rFonts w:cstheme="majorHAnsi"/>
                <w:sz w:val="20"/>
                <w:lang w:val="ru-RU"/>
              </w:rPr>
              <w:t>необходимо</w:t>
            </w:r>
            <w:r w:rsidR="00952E91" w:rsidRPr="00952E91">
              <w:rPr>
                <w:rFonts w:cstheme="majorHAnsi"/>
                <w:sz w:val="20"/>
                <w:lang w:val="ru-RU"/>
              </w:rPr>
              <w:t xml:space="preserve"> </w:t>
            </w:r>
            <w:r w:rsidR="00952E91">
              <w:rPr>
                <w:rFonts w:cstheme="majorHAnsi"/>
                <w:sz w:val="20"/>
                <w:lang w:val="ru-RU"/>
              </w:rPr>
              <w:t>понесенных</w:t>
            </w:r>
            <w:r w:rsidR="00952E91" w:rsidRPr="00952E91">
              <w:rPr>
                <w:rFonts w:cstheme="majorHAnsi"/>
                <w:sz w:val="20"/>
                <w:lang w:val="ru-RU"/>
              </w:rPr>
              <w:t xml:space="preserve"> </w:t>
            </w:r>
            <w:r w:rsidR="00952E91">
              <w:rPr>
                <w:rFonts w:cstheme="majorHAnsi"/>
                <w:sz w:val="20"/>
                <w:lang w:val="ru-RU"/>
              </w:rPr>
              <w:t>личных</w:t>
            </w:r>
            <w:r w:rsidR="00952E91" w:rsidRPr="00952E91">
              <w:rPr>
                <w:rFonts w:cstheme="majorHAnsi"/>
                <w:sz w:val="20"/>
                <w:lang w:val="ru-RU"/>
              </w:rPr>
              <w:t xml:space="preserve"> </w:t>
            </w:r>
            <w:r w:rsidR="00952E91">
              <w:rPr>
                <w:rFonts w:cstheme="majorHAnsi"/>
                <w:sz w:val="20"/>
                <w:lang w:val="ru-RU"/>
              </w:rPr>
              <w:t>расходов</w:t>
            </w:r>
            <w:r w:rsidRPr="00952E91">
              <w:rPr>
                <w:rFonts w:cstheme="majorHAnsi"/>
                <w:sz w:val="20"/>
                <w:lang w:val="ru-RU"/>
              </w:rPr>
              <w:t xml:space="preserve"> </w:t>
            </w:r>
            <w:r w:rsidR="00952E91">
              <w:rPr>
                <w:rFonts w:cstheme="majorHAnsi"/>
                <w:sz w:val="20"/>
                <w:lang w:val="ru-RU"/>
              </w:rPr>
              <w:t>включая</w:t>
            </w:r>
            <w:r w:rsidR="00952E91" w:rsidRPr="00952E91">
              <w:rPr>
                <w:rFonts w:cstheme="majorHAnsi"/>
                <w:sz w:val="20"/>
                <w:lang w:val="ru-RU"/>
              </w:rPr>
              <w:t xml:space="preserve"> </w:t>
            </w:r>
            <w:r w:rsidR="00952E91">
              <w:rPr>
                <w:rFonts w:cstheme="majorHAnsi"/>
                <w:sz w:val="20"/>
                <w:lang w:val="ru-RU"/>
              </w:rPr>
              <w:t>переезд</w:t>
            </w:r>
            <w:r w:rsidR="00952E91" w:rsidRPr="00952E91">
              <w:rPr>
                <w:rFonts w:cstheme="majorHAnsi"/>
                <w:sz w:val="20"/>
                <w:lang w:val="ru-RU"/>
              </w:rPr>
              <w:t xml:space="preserve"> и пропитание</w:t>
            </w:r>
            <w:r w:rsidR="00952E91">
              <w:rPr>
                <w:rFonts w:cstheme="majorHAnsi"/>
                <w:sz w:val="20"/>
                <w:lang w:val="ru-RU"/>
              </w:rPr>
              <w:t xml:space="preserve"> при предоставлении услуг</w:t>
            </w:r>
            <w:r w:rsidRPr="00952E91">
              <w:rPr>
                <w:rFonts w:cstheme="majorHAnsi"/>
                <w:sz w:val="20"/>
                <w:lang w:val="ru-RU"/>
              </w:rPr>
              <w:t xml:space="preserve">, </w:t>
            </w:r>
            <w:r w:rsidR="00952E91" w:rsidRPr="00952E91">
              <w:rPr>
                <w:rFonts w:cstheme="majorHAnsi"/>
                <w:sz w:val="20"/>
                <w:lang w:val="ru-RU"/>
              </w:rPr>
              <w:t>с учетом любых максимальных сумм, установленных в нашем предложении</w:t>
            </w:r>
            <w:r w:rsidRPr="00952E91">
              <w:rPr>
                <w:rFonts w:cstheme="majorHAnsi"/>
                <w:sz w:val="20"/>
                <w:lang w:val="ru-RU"/>
              </w:rPr>
              <w:t xml:space="preserve">. </w:t>
            </w:r>
            <w:r w:rsidR="0096483A">
              <w:rPr>
                <w:rFonts w:cstheme="majorHAnsi"/>
                <w:sz w:val="20"/>
                <w:lang w:val="ru-RU"/>
              </w:rPr>
              <w:t>Приемлем</w:t>
            </w:r>
            <w:r w:rsidR="00952E91" w:rsidRPr="00952E91">
              <w:rPr>
                <w:rFonts w:cstheme="majorHAnsi"/>
                <w:sz w:val="20"/>
                <w:lang w:val="ru-RU"/>
              </w:rPr>
              <w:t xml:space="preserve">ые доказательства расходов, понесенных в рамках </w:t>
            </w:r>
            <w:proofErr w:type="gramStart"/>
            <w:r w:rsidR="00952E91" w:rsidRPr="00952E91">
              <w:rPr>
                <w:rFonts w:cstheme="majorHAnsi"/>
                <w:sz w:val="20"/>
                <w:lang w:val="ru-RU"/>
              </w:rPr>
              <w:t>настоящего Соглашения</w:t>
            </w:r>
            <w:proofErr w:type="gramEnd"/>
            <w:r w:rsidR="00952E91" w:rsidRPr="00952E91">
              <w:rPr>
                <w:rFonts w:cstheme="majorHAnsi"/>
                <w:sz w:val="20"/>
                <w:lang w:val="ru-RU"/>
              </w:rPr>
              <w:t xml:space="preserve"> будут доступны по письменному запросу</w:t>
            </w:r>
            <w:r w:rsidRPr="00952E91">
              <w:rPr>
                <w:rFonts w:cstheme="majorHAnsi"/>
                <w:sz w:val="20"/>
                <w:lang w:val="ru-RU"/>
              </w:rPr>
              <w:t>.</w:t>
            </w:r>
          </w:p>
          <w:p w14:paraId="124CB290" w14:textId="6339D140" w:rsidR="007A31A1" w:rsidRPr="00952E91" w:rsidRDefault="007A31A1" w:rsidP="007A31A1">
            <w:pPr>
              <w:pStyle w:val="LegalText"/>
              <w:spacing w:before="60" w:after="60"/>
              <w:rPr>
                <w:rFonts w:cstheme="majorHAnsi"/>
                <w:sz w:val="20"/>
                <w:lang w:val="ru-RU"/>
              </w:rPr>
            </w:pPr>
            <w:r w:rsidRPr="00952E91">
              <w:rPr>
                <w:rFonts w:cstheme="majorHAnsi"/>
                <w:sz w:val="20"/>
                <w:lang w:val="ru-RU"/>
              </w:rPr>
              <w:lastRenderedPageBreak/>
              <w:t xml:space="preserve">3.4 </w:t>
            </w:r>
            <w:r w:rsidR="00952E91">
              <w:rPr>
                <w:rFonts w:cstheme="majorHAnsi"/>
                <w:sz w:val="20"/>
                <w:lang w:val="ru-RU"/>
              </w:rPr>
              <w:t xml:space="preserve">Вы оплатите все счета в течение </w:t>
            </w:r>
            <w:r w:rsidRPr="00952E91">
              <w:rPr>
                <w:rFonts w:cstheme="majorHAnsi"/>
                <w:sz w:val="20"/>
                <w:lang w:val="ru-RU"/>
              </w:rPr>
              <w:t xml:space="preserve">30 </w:t>
            </w:r>
            <w:r w:rsidR="00952E91">
              <w:rPr>
                <w:rFonts w:cstheme="majorHAnsi"/>
                <w:sz w:val="20"/>
                <w:lang w:val="ru-RU"/>
              </w:rPr>
              <w:t>дней</w:t>
            </w:r>
            <w:r w:rsidRPr="00952E91">
              <w:rPr>
                <w:rFonts w:cstheme="majorHAnsi"/>
                <w:sz w:val="20"/>
                <w:lang w:val="ru-RU"/>
              </w:rPr>
              <w:t xml:space="preserve"> </w:t>
            </w:r>
            <w:r w:rsidR="00952E91">
              <w:rPr>
                <w:rFonts w:cstheme="majorHAnsi"/>
                <w:sz w:val="20"/>
                <w:lang w:val="ru-RU"/>
              </w:rPr>
              <w:t>с даты счета</w:t>
            </w:r>
            <w:r w:rsidRPr="00952E91">
              <w:rPr>
                <w:rFonts w:cstheme="majorHAnsi"/>
                <w:sz w:val="20"/>
                <w:lang w:val="ru-RU"/>
              </w:rPr>
              <w:t>. &lt;&lt;</w:t>
            </w:r>
            <w:r w:rsidR="00952E91">
              <w:rPr>
                <w:rFonts w:cstheme="majorHAnsi"/>
                <w:sz w:val="20"/>
                <w:lang w:val="ru-RU"/>
              </w:rPr>
              <w:t>КОМПАНИЯ</w:t>
            </w:r>
            <w:r w:rsidRPr="00952E91">
              <w:rPr>
                <w:rFonts w:cstheme="majorHAnsi"/>
                <w:sz w:val="20"/>
                <w:lang w:val="ru-RU"/>
              </w:rPr>
              <w:t xml:space="preserve">&gt;&gt; </w:t>
            </w:r>
            <w:r w:rsidR="00952E91">
              <w:rPr>
                <w:rFonts w:cstheme="majorHAnsi"/>
                <w:sz w:val="20"/>
                <w:lang w:val="ru-RU"/>
              </w:rPr>
              <w:t>оставляет</w:t>
            </w:r>
            <w:r w:rsidR="00952E91" w:rsidRPr="00952E91">
              <w:rPr>
                <w:rFonts w:cstheme="majorHAnsi"/>
                <w:sz w:val="20"/>
                <w:lang w:val="ru-RU"/>
              </w:rPr>
              <w:t xml:space="preserve"> </w:t>
            </w:r>
            <w:r w:rsidR="00952E91">
              <w:rPr>
                <w:rFonts w:cstheme="majorHAnsi"/>
                <w:sz w:val="20"/>
                <w:lang w:val="ru-RU"/>
              </w:rPr>
              <w:t>право</w:t>
            </w:r>
            <w:r w:rsidRPr="00952E91">
              <w:rPr>
                <w:rFonts w:cstheme="majorHAnsi"/>
                <w:sz w:val="20"/>
                <w:lang w:val="ru-RU"/>
              </w:rPr>
              <w:t xml:space="preserve"> </w:t>
            </w:r>
            <w:r w:rsidR="00952E91">
              <w:rPr>
                <w:rFonts w:cstheme="majorHAnsi"/>
                <w:sz w:val="20"/>
                <w:lang w:val="ru-RU"/>
              </w:rPr>
              <w:t>взымать пеню за все простроченные счета</w:t>
            </w:r>
            <w:r w:rsidRPr="00952E91">
              <w:rPr>
                <w:rFonts w:cstheme="majorHAnsi"/>
                <w:sz w:val="20"/>
                <w:lang w:val="ru-RU"/>
              </w:rPr>
              <w:t>.</w:t>
            </w:r>
          </w:p>
          <w:p w14:paraId="0C33B82C" w14:textId="7516B35D" w:rsidR="007A31A1" w:rsidRDefault="007A31A1" w:rsidP="001C4307">
            <w:pPr>
              <w:rPr>
                <w:rFonts w:cstheme="majorHAnsi"/>
                <w:sz w:val="20"/>
                <w:lang w:val="ru-RU"/>
              </w:rPr>
            </w:pPr>
            <w:r w:rsidRPr="00DF2ED6">
              <w:rPr>
                <w:rFonts w:cstheme="majorHAnsi"/>
                <w:sz w:val="20"/>
              </w:rPr>
              <w:t xml:space="preserve">3.5 </w:t>
            </w:r>
            <w:r w:rsidR="00952E91">
              <w:rPr>
                <w:rFonts w:cstheme="majorHAnsi"/>
                <w:sz w:val="20"/>
                <w:lang w:val="ru-RU"/>
              </w:rPr>
              <w:t>Если</w:t>
            </w:r>
            <w:r w:rsidR="00952E91" w:rsidRPr="001C4307">
              <w:rPr>
                <w:rFonts w:cstheme="majorHAnsi"/>
                <w:sz w:val="20"/>
                <w:lang w:val="ru-RU"/>
              </w:rPr>
              <w:t xml:space="preserve"> </w:t>
            </w:r>
            <w:r w:rsidR="00952E91">
              <w:rPr>
                <w:rFonts w:cstheme="majorHAnsi"/>
                <w:sz w:val="20"/>
                <w:lang w:val="ru-RU"/>
              </w:rPr>
              <w:t>по</w:t>
            </w:r>
            <w:r w:rsidR="00952E91" w:rsidRPr="001C4307">
              <w:rPr>
                <w:rFonts w:cstheme="majorHAnsi"/>
                <w:sz w:val="20"/>
                <w:lang w:val="ru-RU"/>
              </w:rPr>
              <w:t xml:space="preserve"> </w:t>
            </w:r>
            <w:r w:rsidR="00952E91">
              <w:rPr>
                <w:rFonts w:cstheme="majorHAnsi"/>
                <w:sz w:val="20"/>
                <w:lang w:val="ru-RU"/>
              </w:rPr>
              <w:t>условия</w:t>
            </w:r>
            <w:r w:rsidR="001C4307">
              <w:rPr>
                <w:rFonts w:cstheme="majorHAnsi"/>
                <w:sz w:val="20"/>
                <w:lang w:val="ru-RU"/>
              </w:rPr>
              <w:t>м</w:t>
            </w:r>
            <w:r w:rsidR="001C4307" w:rsidRPr="001C4307">
              <w:rPr>
                <w:rFonts w:cstheme="majorHAnsi"/>
                <w:sz w:val="20"/>
                <w:lang w:val="ru-RU"/>
              </w:rPr>
              <w:t xml:space="preserve"> </w:t>
            </w:r>
            <w:r w:rsidR="001C4307">
              <w:rPr>
                <w:rFonts w:cstheme="majorHAnsi"/>
                <w:sz w:val="20"/>
                <w:lang w:val="ru-RU"/>
              </w:rPr>
              <w:t>Соглашения</w:t>
            </w:r>
            <w:r w:rsidRPr="00DF2ED6">
              <w:rPr>
                <w:rFonts w:cstheme="majorHAnsi"/>
                <w:sz w:val="20"/>
              </w:rPr>
              <w:t xml:space="preserve"> </w:t>
            </w:r>
            <w:r>
              <w:rPr>
                <w:rFonts w:cstheme="majorHAnsi"/>
                <w:sz w:val="20"/>
              </w:rPr>
              <w:t>&lt;&lt;</w:t>
            </w:r>
            <w:r w:rsidR="001C4307">
              <w:rPr>
                <w:rFonts w:cstheme="majorHAnsi"/>
                <w:sz w:val="20"/>
                <w:lang w:val="ru-RU"/>
              </w:rPr>
              <w:t>КОМПАНИЯ</w:t>
            </w:r>
            <w:r>
              <w:rPr>
                <w:rFonts w:cstheme="majorHAnsi"/>
                <w:sz w:val="20"/>
              </w:rPr>
              <w:t>&gt;&gt;</w:t>
            </w:r>
            <w:r w:rsidRPr="00DF2ED6">
              <w:rPr>
                <w:rFonts w:cstheme="majorHAnsi"/>
                <w:sz w:val="20"/>
              </w:rPr>
              <w:t xml:space="preserve"> </w:t>
            </w:r>
            <w:r w:rsidR="001C4307">
              <w:rPr>
                <w:rFonts w:cstheme="majorHAnsi"/>
                <w:sz w:val="20"/>
                <w:lang w:val="ru-RU"/>
              </w:rPr>
              <w:t>должна</w:t>
            </w:r>
            <w:r w:rsidR="001C4307" w:rsidRPr="001C4307">
              <w:rPr>
                <w:rFonts w:cstheme="majorHAnsi"/>
                <w:sz w:val="20"/>
                <w:lang w:val="ru-RU"/>
              </w:rPr>
              <w:t xml:space="preserve"> </w:t>
            </w:r>
            <w:r w:rsidR="001C4307">
              <w:rPr>
                <w:rFonts w:cstheme="majorHAnsi"/>
                <w:sz w:val="20"/>
                <w:lang w:val="ru-RU"/>
              </w:rPr>
              <w:t>некую</w:t>
            </w:r>
            <w:r w:rsidR="001C4307" w:rsidRPr="001C4307">
              <w:rPr>
                <w:rFonts w:cstheme="majorHAnsi"/>
                <w:sz w:val="20"/>
                <w:lang w:val="ru-RU"/>
              </w:rPr>
              <w:t xml:space="preserve"> </w:t>
            </w:r>
            <w:r w:rsidR="001C4307">
              <w:rPr>
                <w:rFonts w:cstheme="majorHAnsi"/>
                <w:sz w:val="20"/>
                <w:lang w:val="ru-RU"/>
              </w:rPr>
              <w:t>сумму</w:t>
            </w:r>
            <w:r w:rsidR="001C4307" w:rsidRPr="001C4307">
              <w:rPr>
                <w:rFonts w:cstheme="majorHAnsi"/>
                <w:sz w:val="20"/>
                <w:lang w:val="ru-RU"/>
              </w:rPr>
              <w:t xml:space="preserve"> </w:t>
            </w:r>
            <w:r w:rsidR="001C4307">
              <w:rPr>
                <w:rFonts w:cstheme="majorHAnsi"/>
                <w:sz w:val="20"/>
                <w:lang w:val="ru-RU"/>
              </w:rPr>
              <w:t>вам</w:t>
            </w:r>
            <w:r w:rsidRPr="00DF2ED6">
              <w:rPr>
                <w:rFonts w:cstheme="majorHAnsi"/>
                <w:sz w:val="20"/>
              </w:rPr>
              <w:t xml:space="preserve">, </w:t>
            </w:r>
            <w:r w:rsidR="001C4307">
              <w:rPr>
                <w:rFonts w:cstheme="majorHAnsi"/>
                <w:sz w:val="20"/>
                <w:lang w:val="ru-RU"/>
              </w:rPr>
              <w:t>она может быть вычтена из любой</w:t>
            </w:r>
            <w:r w:rsidR="0096483A">
              <w:rPr>
                <w:rFonts w:cstheme="majorHAnsi"/>
                <w:sz w:val="20"/>
                <w:lang w:val="ru-RU"/>
              </w:rPr>
              <w:t xml:space="preserve"> суммы,</w:t>
            </w:r>
            <w:r w:rsidR="001C4307">
              <w:rPr>
                <w:rFonts w:cstheme="majorHAnsi"/>
                <w:sz w:val="20"/>
                <w:lang w:val="ru-RU"/>
              </w:rPr>
              <w:t xml:space="preserve"> которую вы будете должны </w:t>
            </w:r>
            <w:r w:rsidRPr="00DF2ED6">
              <w:rPr>
                <w:rFonts w:cstheme="majorHAnsi"/>
                <w:sz w:val="20"/>
              </w:rPr>
              <w:t xml:space="preserve"> </w:t>
            </w:r>
            <w:r>
              <w:rPr>
                <w:rFonts w:cstheme="majorHAnsi"/>
                <w:sz w:val="20"/>
              </w:rPr>
              <w:t>&lt;&lt;</w:t>
            </w:r>
            <w:r w:rsidR="001C4307">
              <w:rPr>
                <w:rFonts w:cstheme="majorHAnsi"/>
                <w:sz w:val="20"/>
                <w:lang w:val="ru-RU"/>
              </w:rPr>
              <w:t>КОМПАНИИ</w:t>
            </w:r>
            <w:r>
              <w:rPr>
                <w:rFonts w:cstheme="majorHAnsi"/>
                <w:sz w:val="20"/>
              </w:rPr>
              <w:t>&gt;&gt;</w:t>
            </w:r>
            <w:r w:rsidRPr="00DF2ED6">
              <w:rPr>
                <w:rFonts w:cstheme="majorHAnsi"/>
                <w:sz w:val="20"/>
              </w:rPr>
              <w:t xml:space="preserve"> </w:t>
            </w:r>
            <w:r w:rsidR="001C4307">
              <w:rPr>
                <w:rFonts w:cstheme="majorHAnsi"/>
                <w:sz w:val="20"/>
                <w:lang w:val="ru-RU"/>
              </w:rPr>
              <w:t xml:space="preserve">по условиям </w:t>
            </w:r>
            <w:r w:rsidR="0096483A">
              <w:rPr>
                <w:rFonts w:cstheme="majorHAnsi"/>
                <w:sz w:val="20"/>
                <w:lang w:val="ru-RU"/>
              </w:rPr>
              <w:t>Соглашения</w:t>
            </w:r>
            <w:r w:rsidR="001C4307">
              <w:rPr>
                <w:rFonts w:cstheme="majorHAnsi"/>
                <w:sz w:val="20"/>
                <w:lang w:val="ru-RU"/>
              </w:rPr>
              <w:t>.</w:t>
            </w:r>
          </w:p>
          <w:p w14:paraId="00DE3741" w14:textId="77777777" w:rsidR="001C4307" w:rsidRDefault="001C4307" w:rsidP="001C4307">
            <w:pPr>
              <w:rPr>
                <w:rFonts w:cstheme="majorHAnsi"/>
                <w:sz w:val="20"/>
                <w:lang w:val="ru-RU"/>
              </w:rPr>
            </w:pPr>
          </w:p>
          <w:p w14:paraId="372D1A8B" w14:textId="438AF6E6" w:rsidR="001C4307" w:rsidRPr="0019494B" w:rsidRDefault="001C4307" w:rsidP="001C4307">
            <w:pPr>
              <w:pStyle w:val="LegalText"/>
              <w:spacing w:before="60" w:after="60"/>
              <w:rPr>
                <w:rFonts w:cstheme="majorHAnsi"/>
                <w:b/>
                <w:sz w:val="20"/>
                <w:u w:val="single"/>
                <w:lang w:val="ru-RU"/>
              </w:rPr>
            </w:pPr>
            <w:r w:rsidRPr="0019494B">
              <w:rPr>
                <w:rFonts w:cstheme="majorHAnsi"/>
                <w:b/>
                <w:sz w:val="20"/>
                <w:u w:val="single"/>
                <w:lang w:val="ru-RU"/>
              </w:rPr>
              <w:t xml:space="preserve">4. </w:t>
            </w:r>
            <w:r w:rsidR="000C081E">
              <w:rPr>
                <w:rFonts w:cstheme="majorHAnsi"/>
                <w:b/>
                <w:sz w:val="20"/>
                <w:u w:val="single"/>
                <w:lang w:val="ru-RU"/>
              </w:rPr>
              <w:t>ПРАВА</w:t>
            </w:r>
            <w:r w:rsidR="000C081E" w:rsidRPr="0019494B">
              <w:rPr>
                <w:rFonts w:cstheme="majorHAnsi"/>
                <w:b/>
                <w:sz w:val="20"/>
                <w:u w:val="single"/>
                <w:lang w:val="ru-RU"/>
              </w:rPr>
              <w:t xml:space="preserve"> </w:t>
            </w:r>
            <w:r w:rsidR="000C081E">
              <w:rPr>
                <w:rFonts w:cstheme="majorHAnsi"/>
                <w:b/>
                <w:sz w:val="20"/>
                <w:u w:val="single"/>
                <w:lang w:val="ru-RU"/>
              </w:rPr>
              <w:t>ИНТЕЛЛЕКТУАЛЬНОЙ</w:t>
            </w:r>
            <w:r w:rsidR="000C081E" w:rsidRPr="0019494B">
              <w:rPr>
                <w:rFonts w:cstheme="majorHAnsi"/>
                <w:b/>
                <w:sz w:val="20"/>
                <w:u w:val="single"/>
                <w:lang w:val="ru-RU"/>
              </w:rPr>
              <w:t xml:space="preserve"> </w:t>
            </w:r>
            <w:r w:rsidR="000C081E">
              <w:rPr>
                <w:rFonts w:cstheme="majorHAnsi"/>
                <w:b/>
                <w:sz w:val="20"/>
                <w:u w:val="single"/>
                <w:lang w:val="ru-RU"/>
              </w:rPr>
              <w:t>СОБСТВЕННОСТИ</w:t>
            </w:r>
            <w:r w:rsidRPr="0019494B">
              <w:rPr>
                <w:rFonts w:cstheme="majorHAnsi"/>
                <w:b/>
                <w:sz w:val="20"/>
                <w:u w:val="single"/>
                <w:lang w:val="ru-RU"/>
              </w:rPr>
              <w:t xml:space="preserve"> (</w:t>
            </w:r>
            <w:r w:rsidR="000C081E">
              <w:rPr>
                <w:rFonts w:cstheme="majorHAnsi"/>
                <w:b/>
                <w:sz w:val="20"/>
                <w:u w:val="single"/>
                <w:lang w:val="ru-RU"/>
              </w:rPr>
              <w:t>ИС</w:t>
            </w:r>
            <w:r w:rsidRPr="0019494B">
              <w:rPr>
                <w:rFonts w:cstheme="majorHAnsi"/>
                <w:b/>
                <w:sz w:val="20"/>
                <w:u w:val="single"/>
                <w:lang w:val="ru-RU"/>
              </w:rPr>
              <w:t xml:space="preserve">) </w:t>
            </w:r>
          </w:p>
          <w:p w14:paraId="586026ED" w14:textId="0A485D4A" w:rsidR="001C4307" w:rsidRPr="00257DE9" w:rsidRDefault="001C4307" w:rsidP="001C4307">
            <w:pPr>
              <w:pStyle w:val="LegalText"/>
              <w:spacing w:before="60" w:after="60"/>
              <w:rPr>
                <w:rFonts w:cstheme="majorHAnsi"/>
                <w:sz w:val="20"/>
                <w:lang w:val="ru-RU"/>
              </w:rPr>
            </w:pPr>
            <w:r w:rsidRPr="000C081E">
              <w:rPr>
                <w:rFonts w:cstheme="majorHAnsi"/>
                <w:sz w:val="20"/>
                <w:lang w:val="ru-RU"/>
              </w:rPr>
              <w:t xml:space="preserve">4.1 </w:t>
            </w:r>
            <w:r w:rsidR="000C081E">
              <w:rPr>
                <w:rFonts w:cstheme="majorHAnsi"/>
                <w:sz w:val="20"/>
                <w:lang w:val="ru-RU"/>
              </w:rPr>
              <w:t>Права</w:t>
            </w:r>
            <w:r w:rsidR="000C081E" w:rsidRPr="000C081E">
              <w:rPr>
                <w:rFonts w:cstheme="majorHAnsi"/>
                <w:sz w:val="20"/>
                <w:lang w:val="ru-RU"/>
              </w:rPr>
              <w:t xml:space="preserve"> </w:t>
            </w:r>
            <w:r w:rsidR="000C081E">
              <w:rPr>
                <w:rFonts w:cstheme="majorHAnsi"/>
                <w:sz w:val="20"/>
                <w:lang w:val="ru-RU"/>
              </w:rPr>
              <w:t>ИС</w:t>
            </w:r>
            <w:r w:rsidR="0096483A">
              <w:rPr>
                <w:rFonts w:cstheme="majorHAnsi"/>
                <w:sz w:val="20"/>
                <w:lang w:val="ru-RU"/>
              </w:rPr>
              <w:t xml:space="preserve"> -</w:t>
            </w:r>
            <w:r w:rsidR="000C081E" w:rsidRPr="000C081E">
              <w:rPr>
                <w:rFonts w:cstheme="majorHAnsi"/>
                <w:sz w:val="20"/>
                <w:lang w:val="ru-RU"/>
              </w:rPr>
              <w:t xml:space="preserve"> </w:t>
            </w:r>
            <w:r w:rsidR="000C081E">
              <w:rPr>
                <w:rFonts w:cstheme="majorHAnsi"/>
                <w:sz w:val="20"/>
                <w:lang w:val="ru-RU"/>
              </w:rPr>
              <w:t>это</w:t>
            </w:r>
            <w:r w:rsidR="000C081E" w:rsidRPr="000C081E">
              <w:rPr>
                <w:rFonts w:cstheme="majorHAnsi"/>
                <w:sz w:val="20"/>
                <w:lang w:val="ru-RU"/>
              </w:rPr>
              <w:t xml:space="preserve"> </w:t>
            </w:r>
            <w:r w:rsidR="000C081E">
              <w:rPr>
                <w:rFonts w:cstheme="majorHAnsi"/>
                <w:sz w:val="20"/>
                <w:lang w:val="ru-RU"/>
              </w:rPr>
              <w:t>любое</w:t>
            </w:r>
            <w:r w:rsidR="000C081E" w:rsidRPr="000C081E">
              <w:rPr>
                <w:rFonts w:cstheme="majorHAnsi"/>
                <w:sz w:val="20"/>
                <w:lang w:val="ru-RU"/>
              </w:rPr>
              <w:t xml:space="preserve"> </w:t>
            </w:r>
            <w:r w:rsidR="000C081E">
              <w:rPr>
                <w:rFonts w:cstheme="majorHAnsi"/>
                <w:sz w:val="20"/>
                <w:lang w:val="ru-RU"/>
              </w:rPr>
              <w:t>авторское</w:t>
            </w:r>
            <w:r w:rsidR="000C081E" w:rsidRPr="000C081E">
              <w:rPr>
                <w:rFonts w:cstheme="majorHAnsi"/>
                <w:sz w:val="20"/>
                <w:lang w:val="ru-RU"/>
              </w:rPr>
              <w:t xml:space="preserve"> </w:t>
            </w:r>
            <w:r w:rsidR="000C081E">
              <w:rPr>
                <w:rFonts w:cstheme="majorHAnsi"/>
                <w:sz w:val="20"/>
                <w:lang w:val="ru-RU"/>
              </w:rPr>
              <w:t>право</w:t>
            </w:r>
            <w:r w:rsidRPr="000C081E">
              <w:rPr>
                <w:rFonts w:cstheme="majorHAnsi"/>
                <w:sz w:val="20"/>
                <w:lang w:val="ru-RU"/>
              </w:rPr>
              <w:t xml:space="preserve">, </w:t>
            </w:r>
            <w:r w:rsidR="000C081E">
              <w:rPr>
                <w:rFonts w:cstheme="majorHAnsi"/>
                <w:sz w:val="20"/>
                <w:lang w:val="ru-RU"/>
              </w:rPr>
              <w:t>патент</w:t>
            </w:r>
            <w:r w:rsidRPr="000C081E">
              <w:rPr>
                <w:rFonts w:cstheme="majorHAnsi"/>
                <w:sz w:val="20"/>
                <w:lang w:val="ru-RU"/>
              </w:rPr>
              <w:t xml:space="preserve">, </w:t>
            </w:r>
            <w:r w:rsidR="000C081E">
              <w:rPr>
                <w:rFonts w:cstheme="majorHAnsi"/>
                <w:sz w:val="20"/>
                <w:lang w:val="ru-RU"/>
              </w:rPr>
              <w:t>зарегистрированный</w:t>
            </w:r>
            <w:r w:rsidR="000C081E" w:rsidRPr="000C081E">
              <w:rPr>
                <w:rFonts w:cstheme="majorHAnsi"/>
                <w:sz w:val="20"/>
                <w:lang w:val="ru-RU"/>
              </w:rPr>
              <w:t xml:space="preserve"> </w:t>
            </w:r>
            <w:r w:rsidR="000C081E">
              <w:rPr>
                <w:rFonts w:cstheme="majorHAnsi"/>
                <w:sz w:val="20"/>
                <w:lang w:val="ru-RU"/>
              </w:rPr>
              <w:t>знак</w:t>
            </w:r>
            <w:r w:rsidRPr="000C081E">
              <w:rPr>
                <w:rFonts w:cstheme="majorHAnsi"/>
                <w:sz w:val="20"/>
                <w:lang w:val="ru-RU"/>
              </w:rPr>
              <w:t xml:space="preserve">, </w:t>
            </w:r>
            <w:r w:rsidR="000C081E">
              <w:rPr>
                <w:rFonts w:cstheme="majorHAnsi"/>
                <w:sz w:val="20"/>
                <w:lang w:val="ru-RU"/>
              </w:rPr>
              <w:t>торговая</w:t>
            </w:r>
            <w:r w:rsidR="000C081E" w:rsidRPr="000C081E">
              <w:rPr>
                <w:rFonts w:cstheme="majorHAnsi"/>
                <w:sz w:val="20"/>
                <w:lang w:val="ru-RU"/>
              </w:rPr>
              <w:t xml:space="preserve"> </w:t>
            </w:r>
            <w:r w:rsidR="000C081E">
              <w:rPr>
                <w:rFonts w:cstheme="majorHAnsi"/>
                <w:sz w:val="20"/>
                <w:lang w:val="ru-RU"/>
              </w:rPr>
              <w:t>марка</w:t>
            </w:r>
            <w:r w:rsidR="000C081E" w:rsidRPr="000C081E">
              <w:rPr>
                <w:rFonts w:cstheme="majorHAnsi"/>
                <w:sz w:val="20"/>
                <w:lang w:val="ru-RU"/>
              </w:rPr>
              <w:t xml:space="preserve"> </w:t>
            </w:r>
            <w:r w:rsidR="000C081E">
              <w:rPr>
                <w:rFonts w:cstheme="majorHAnsi"/>
                <w:sz w:val="20"/>
                <w:lang w:val="ru-RU"/>
              </w:rPr>
              <w:t>или</w:t>
            </w:r>
            <w:r w:rsidR="000C081E" w:rsidRPr="000C081E">
              <w:rPr>
                <w:rFonts w:cstheme="majorHAnsi"/>
                <w:sz w:val="20"/>
                <w:lang w:val="ru-RU"/>
              </w:rPr>
              <w:t xml:space="preserve"> </w:t>
            </w:r>
            <w:r w:rsidR="000C081E">
              <w:rPr>
                <w:rFonts w:cstheme="majorHAnsi"/>
                <w:sz w:val="20"/>
                <w:lang w:val="ru-RU"/>
              </w:rPr>
              <w:t>другое</w:t>
            </w:r>
            <w:r w:rsidR="000C081E" w:rsidRPr="000C081E">
              <w:rPr>
                <w:rFonts w:cstheme="majorHAnsi"/>
                <w:sz w:val="20"/>
                <w:lang w:val="ru-RU"/>
              </w:rPr>
              <w:t xml:space="preserve"> </w:t>
            </w:r>
            <w:r w:rsidR="000C081E">
              <w:rPr>
                <w:rFonts w:cstheme="majorHAnsi"/>
                <w:sz w:val="20"/>
                <w:lang w:val="ru-RU"/>
              </w:rPr>
              <w:t>право</w:t>
            </w:r>
            <w:r w:rsidR="000C081E" w:rsidRPr="000C081E">
              <w:rPr>
                <w:rFonts w:cstheme="majorHAnsi"/>
                <w:sz w:val="20"/>
                <w:lang w:val="ru-RU"/>
              </w:rPr>
              <w:t xml:space="preserve"> </w:t>
            </w:r>
            <w:r w:rsidR="000C081E">
              <w:rPr>
                <w:rFonts w:cstheme="majorHAnsi"/>
                <w:sz w:val="20"/>
                <w:lang w:val="ru-RU"/>
              </w:rPr>
              <w:t>интеллектуальной</w:t>
            </w:r>
            <w:r w:rsidR="000C081E" w:rsidRPr="000C081E">
              <w:rPr>
                <w:rFonts w:cstheme="majorHAnsi"/>
                <w:sz w:val="20"/>
                <w:lang w:val="ru-RU"/>
              </w:rPr>
              <w:t xml:space="preserve"> </w:t>
            </w:r>
            <w:r w:rsidR="000C081E">
              <w:rPr>
                <w:rFonts w:cstheme="majorHAnsi"/>
                <w:sz w:val="20"/>
                <w:lang w:val="ru-RU"/>
              </w:rPr>
              <w:t>собственности</w:t>
            </w:r>
            <w:r w:rsidRPr="000C081E">
              <w:rPr>
                <w:rFonts w:cstheme="majorHAnsi"/>
                <w:sz w:val="20"/>
                <w:lang w:val="ru-RU"/>
              </w:rPr>
              <w:t xml:space="preserve"> </w:t>
            </w:r>
            <w:r w:rsidR="000C081E">
              <w:rPr>
                <w:rFonts w:cstheme="majorHAnsi"/>
                <w:sz w:val="20"/>
                <w:lang w:val="ru-RU"/>
              </w:rPr>
              <w:t>любого характера,</w:t>
            </w:r>
            <w:r w:rsidRPr="000C081E">
              <w:rPr>
                <w:rFonts w:cstheme="majorHAnsi"/>
                <w:sz w:val="20"/>
                <w:lang w:val="ru-RU"/>
              </w:rPr>
              <w:t xml:space="preserve"> </w:t>
            </w:r>
            <w:r w:rsidR="000C081E">
              <w:rPr>
                <w:rFonts w:cstheme="majorHAnsi"/>
                <w:sz w:val="20"/>
                <w:lang w:val="ru-RU"/>
              </w:rPr>
              <w:t>существующее в любой точке мира</w:t>
            </w:r>
            <w:r w:rsidRPr="000C081E">
              <w:rPr>
                <w:rFonts w:cstheme="majorHAnsi"/>
                <w:sz w:val="20"/>
                <w:lang w:val="ru-RU"/>
              </w:rPr>
              <w:t xml:space="preserve">. </w:t>
            </w:r>
            <w:r w:rsidR="000C081E" w:rsidRPr="000C081E">
              <w:rPr>
                <w:rFonts w:cstheme="majorHAnsi"/>
                <w:sz w:val="20"/>
                <w:lang w:val="ru-RU"/>
              </w:rPr>
              <w:t>П</w:t>
            </w:r>
            <w:r w:rsidR="000C081E">
              <w:rPr>
                <w:rFonts w:cstheme="majorHAnsi"/>
                <w:sz w:val="20"/>
                <w:lang w:val="ru-RU"/>
              </w:rPr>
              <w:t>рава ИС, относящиеся или возникающие в связи этим Соглашением,</w:t>
            </w:r>
            <w:r w:rsidRPr="000C081E">
              <w:rPr>
                <w:rFonts w:cstheme="majorHAnsi"/>
                <w:sz w:val="20"/>
                <w:lang w:val="ru-RU"/>
              </w:rPr>
              <w:t xml:space="preserve"> </w:t>
            </w:r>
            <w:r w:rsidR="000C081E">
              <w:rPr>
                <w:rFonts w:cstheme="majorHAnsi"/>
                <w:sz w:val="20"/>
                <w:lang w:val="ru-RU"/>
              </w:rPr>
              <w:t>при создании будут считаться полностью принадлежащими Вам</w:t>
            </w:r>
            <w:r w:rsidRPr="000C081E">
              <w:rPr>
                <w:rFonts w:cstheme="majorHAnsi"/>
                <w:sz w:val="20"/>
                <w:lang w:val="ru-RU"/>
              </w:rPr>
              <w:t xml:space="preserve">. </w:t>
            </w:r>
            <w:r w:rsidR="000C081E">
              <w:rPr>
                <w:rFonts w:cstheme="majorHAnsi"/>
                <w:sz w:val="20"/>
                <w:lang w:val="ru-RU"/>
              </w:rPr>
              <w:t>Этим</w:t>
            </w:r>
            <w:r w:rsidR="000C081E" w:rsidRPr="000C081E">
              <w:rPr>
                <w:rFonts w:cstheme="majorHAnsi"/>
                <w:sz w:val="20"/>
                <w:lang w:val="ru-RU"/>
              </w:rPr>
              <w:t xml:space="preserve"> </w:t>
            </w:r>
            <w:r w:rsidR="000C081E">
              <w:rPr>
                <w:rFonts w:cstheme="majorHAnsi"/>
                <w:sz w:val="20"/>
                <w:lang w:val="ru-RU"/>
              </w:rPr>
              <w:t>вы</w:t>
            </w:r>
            <w:r w:rsidR="000C081E" w:rsidRPr="000C081E">
              <w:rPr>
                <w:rFonts w:cstheme="majorHAnsi"/>
                <w:sz w:val="20"/>
                <w:lang w:val="ru-RU"/>
              </w:rPr>
              <w:t xml:space="preserve"> </w:t>
            </w:r>
            <w:r w:rsidR="000C081E">
              <w:rPr>
                <w:rFonts w:cstheme="majorHAnsi"/>
                <w:sz w:val="20"/>
                <w:lang w:val="ru-RU"/>
              </w:rPr>
              <w:t>предоставляете</w:t>
            </w:r>
            <w:r w:rsidR="000C081E" w:rsidRPr="000C081E">
              <w:rPr>
                <w:rFonts w:cstheme="majorHAnsi"/>
                <w:sz w:val="20"/>
                <w:lang w:val="ru-RU"/>
              </w:rPr>
              <w:t xml:space="preserve">, </w:t>
            </w:r>
            <w:r w:rsidR="000C081E">
              <w:rPr>
                <w:rFonts w:cstheme="majorHAnsi"/>
                <w:sz w:val="20"/>
                <w:lang w:val="ru-RU"/>
              </w:rPr>
              <w:t>а</w:t>
            </w:r>
            <w:r w:rsidR="000C081E" w:rsidRPr="000C081E">
              <w:rPr>
                <w:rFonts w:cstheme="majorHAnsi"/>
                <w:sz w:val="20"/>
                <w:lang w:val="ru-RU"/>
              </w:rPr>
              <w:t xml:space="preserve"> &lt;&lt;КОМПАНИЯ</w:t>
            </w:r>
            <w:r w:rsidRPr="000C081E">
              <w:rPr>
                <w:rFonts w:cstheme="majorHAnsi"/>
                <w:sz w:val="20"/>
                <w:lang w:val="ru-RU"/>
              </w:rPr>
              <w:t>&gt;&gt;</w:t>
            </w:r>
            <w:r w:rsidR="000C081E" w:rsidRPr="000C081E">
              <w:rPr>
                <w:rFonts w:cstheme="majorHAnsi"/>
                <w:sz w:val="20"/>
                <w:lang w:val="ru-RU"/>
              </w:rPr>
              <w:t xml:space="preserve"> принимает персональную</w:t>
            </w:r>
            <w:r w:rsidRPr="000C081E">
              <w:rPr>
                <w:rFonts w:cstheme="majorHAnsi"/>
                <w:sz w:val="20"/>
                <w:lang w:val="ru-RU"/>
              </w:rPr>
              <w:t xml:space="preserve">, </w:t>
            </w:r>
            <w:r w:rsidR="000C081E">
              <w:rPr>
                <w:rFonts w:cstheme="majorHAnsi"/>
                <w:sz w:val="20"/>
                <w:lang w:val="ru-RU"/>
              </w:rPr>
              <w:t>неисключительную</w:t>
            </w:r>
            <w:r w:rsidRPr="000C081E">
              <w:rPr>
                <w:rFonts w:cstheme="majorHAnsi"/>
                <w:sz w:val="20"/>
                <w:lang w:val="ru-RU"/>
              </w:rPr>
              <w:t xml:space="preserve">, </w:t>
            </w:r>
            <w:r w:rsidR="000C081E">
              <w:rPr>
                <w:rFonts w:cstheme="majorHAnsi"/>
                <w:sz w:val="20"/>
                <w:lang w:val="ru-RU"/>
              </w:rPr>
              <w:t>непередаваемую</w:t>
            </w:r>
            <w:r w:rsidRPr="000C081E">
              <w:rPr>
                <w:rFonts w:cstheme="majorHAnsi"/>
                <w:sz w:val="20"/>
                <w:lang w:val="ru-RU"/>
              </w:rPr>
              <w:t xml:space="preserve">, </w:t>
            </w:r>
            <w:r w:rsidR="000C081E">
              <w:rPr>
                <w:rFonts w:cstheme="majorHAnsi"/>
                <w:sz w:val="20"/>
                <w:lang w:val="ru-RU"/>
              </w:rPr>
              <w:t>бессрочную лицензию использовать такие права ИС</w:t>
            </w:r>
            <w:r w:rsidR="00257DE9">
              <w:rPr>
                <w:rFonts w:cstheme="majorHAnsi"/>
                <w:sz w:val="20"/>
                <w:lang w:val="ru-RU"/>
              </w:rPr>
              <w:t xml:space="preserve"> лишь в целях предоставления Услуг</w:t>
            </w:r>
            <w:r w:rsidRPr="000C081E">
              <w:rPr>
                <w:rFonts w:cstheme="majorHAnsi"/>
                <w:sz w:val="20"/>
                <w:lang w:val="ru-RU"/>
              </w:rPr>
              <w:t xml:space="preserve">. </w:t>
            </w:r>
            <w:r w:rsidRPr="00257DE9">
              <w:rPr>
                <w:rFonts w:cstheme="majorHAnsi"/>
                <w:sz w:val="20"/>
                <w:lang w:val="ru-RU"/>
              </w:rPr>
              <w:t>&lt;&lt;</w:t>
            </w:r>
            <w:r w:rsidR="00257DE9">
              <w:rPr>
                <w:rFonts w:cstheme="majorHAnsi"/>
                <w:sz w:val="20"/>
                <w:lang w:val="ru-RU"/>
              </w:rPr>
              <w:t>КОМПАНИЯ</w:t>
            </w:r>
            <w:r w:rsidRPr="00257DE9">
              <w:rPr>
                <w:rFonts w:cstheme="majorHAnsi"/>
                <w:sz w:val="20"/>
                <w:lang w:val="ru-RU"/>
              </w:rPr>
              <w:t xml:space="preserve">&gt;&gt; </w:t>
            </w:r>
            <w:r w:rsidR="00257DE9">
              <w:rPr>
                <w:rFonts w:cstheme="majorHAnsi"/>
                <w:sz w:val="20"/>
                <w:lang w:val="ru-RU"/>
              </w:rPr>
              <w:t>соглашается</w:t>
            </w:r>
            <w:r w:rsidR="00257DE9" w:rsidRPr="00257DE9">
              <w:rPr>
                <w:rFonts w:cstheme="majorHAnsi"/>
                <w:sz w:val="20"/>
                <w:lang w:val="ru-RU"/>
              </w:rPr>
              <w:t xml:space="preserve">, </w:t>
            </w:r>
            <w:r w:rsidR="00257DE9">
              <w:rPr>
                <w:rFonts w:cstheme="majorHAnsi"/>
                <w:sz w:val="20"/>
                <w:lang w:val="ru-RU"/>
              </w:rPr>
              <w:t>что</w:t>
            </w:r>
            <w:r w:rsidRPr="00257DE9">
              <w:rPr>
                <w:rFonts w:cstheme="majorHAnsi"/>
                <w:sz w:val="20"/>
                <w:lang w:val="ru-RU"/>
              </w:rPr>
              <w:t xml:space="preserve"> &lt;&lt;</w:t>
            </w:r>
            <w:r w:rsidR="00257DE9">
              <w:rPr>
                <w:rFonts w:cstheme="majorHAnsi"/>
                <w:sz w:val="20"/>
                <w:lang w:val="ru-RU"/>
              </w:rPr>
              <w:t>КОМПАНИЯ</w:t>
            </w:r>
            <w:r w:rsidRPr="00257DE9">
              <w:rPr>
                <w:rFonts w:cstheme="majorHAnsi"/>
                <w:sz w:val="20"/>
                <w:lang w:val="ru-RU"/>
              </w:rPr>
              <w:t xml:space="preserve">&gt;&gt; </w:t>
            </w:r>
            <w:r w:rsidR="00257DE9">
              <w:rPr>
                <w:rFonts w:cstheme="majorHAnsi"/>
                <w:sz w:val="20"/>
                <w:lang w:val="ru-RU"/>
              </w:rPr>
              <w:t>не имеет права использовать Работу или права ИС</w:t>
            </w:r>
            <w:r w:rsidRPr="00257DE9">
              <w:rPr>
                <w:rFonts w:cstheme="majorHAnsi"/>
                <w:sz w:val="20"/>
                <w:lang w:val="ru-RU"/>
              </w:rPr>
              <w:t xml:space="preserve"> </w:t>
            </w:r>
            <w:r w:rsidR="00257DE9">
              <w:rPr>
                <w:rFonts w:cstheme="majorHAnsi"/>
                <w:sz w:val="20"/>
                <w:lang w:val="ru-RU"/>
              </w:rPr>
              <w:t>за пределами юрисдикции этого Соглашения</w:t>
            </w:r>
            <w:r w:rsidRPr="00257DE9">
              <w:rPr>
                <w:rFonts w:cstheme="majorHAnsi"/>
                <w:sz w:val="20"/>
                <w:lang w:val="ru-RU"/>
              </w:rPr>
              <w:t>.</w:t>
            </w:r>
          </w:p>
          <w:p w14:paraId="7BC24988" w14:textId="4909D123" w:rsidR="001C4307" w:rsidRPr="00257DE9" w:rsidRDefault="001C4307" w:rsidP="001C4307">
            <w:pPr>
              <w:pStyle w:val="LegalText"/>
              <w:spacing w:before="60" w:after="60"/>
              <w:rPr>
                <w:rFonts w:cstheme="majorHAnsi"/>
                <w:sz w:val="20"/>
                <w:lang w:val="ru-RU"/>
              </w:rPr>
            </w:pPr>
            <w:r w:rsidRPr="00257DE9">
              <w:rPr>
                <w:rFonts w:cstheme="majorHAnsi"/>
                <w:sz w:val="20"/>
                <w:lang w:val="ru-RU"/>
              </w:rPr>
              <w:t xml:space="preserve">4.2 </w:t>
            </w:r>
            <w:r w:rsidR="00257DE9">
              <w:rPr>
                <w:rFonts w:cstheme="majorHAnsi"/>
                <w:sz w:val="20"/>
                <w:lang w:val="ru-RU"/>
              </w:rPr>
              <w:t>Мнение</w:t>
            </w:r>
            <w:r w:rsidR="00257DE9" w:rsidRPr="00257DE9">
              <w:rPr>
                <w:rFonts w:cstheme="majorHAnsi"/>
                <w:sz w:val="20"/>
                <w:lang w:val="ru-RU"/>
              </w:rPr>
              <w:t xml:space="preserve"> </w:t>
            </w:r>
            <w:r w:rsidR="00257DE9">
              <w:rPr>
                <w:rFonts w:cstheme="majorHAnsi"/>
                <w:sz w:val="20"/>
                <w:lang w:val="ru-RU"/>
              </w:rPr>
              <w:t>и</w:t>
            </w:r>
            <w:r w:rsidR="00257DE9" w:rsidRPr="00257DE9">
              <w:rPr>
                <w:rFonts w:cstheme="majorHAnsi"/>
                <w:sz w:val="20"/>
                <w:lang w:val="ru-RU"/>
              </w:rPr>
              <w:t xml:space="preserve"> </w:t>
            </w:r>
            <w:r w:rsidR="00257DE9">
              <w:rPr>
                <w:rFonts w:cstheme="majorHAnsi"/>
                <w:sz w:val="20"/>
                <w:lang w:val="ru-RU"/>
              </w:rPr>
              <w:t>Работа</w:t>
            </w:r>
            <w:r w:rsidRPr="00257DE9">
              <w:rPr>
                <w:rFonts w:cstheme="majorHAnsi"/>
                <w:sz w:val="20"/>
                <w:lang w:val="ru-RU"/>
              </w:rPr>
              <w:t xml:space="preserve"> </w:t>
            </w:r>
            <w:r w:rsidR="00257DE9" w:rsidRPr="00257DE9">
              <w:rPr>
                <w:rFonts w:cstheme="majorHAnsi"/>
                <w:sz w:val="20"/>
                <w:lang w:val="ru-RU"/>
              </w:rPr>
              <w:t>&lt;&lt;</w:t>
            </w:r>
            <w:r w:rsidR="00257DE9">
              <w:rPr>
                <w:rFonts w:cstheme="majorHAnsi"/>
                <w:sz w:val="20"/>
                <w:lang w:val="ru-RU"/>
              </w:rPr>
              <w:t>КОМПАНИИ</w:t>
            </w:r>
            <w:r w:rsidR="00257DE9" w:rsidRPr="00257DE9">
              <w:rPr>
                <w:rFonts w:cstheme="majorHAnsi"/>
                <w:sz w:val="20"/>
                <w:lang w:val="ru-RU"/>
              </w:rPr>
              <w:t xml:space="preserve">&gt;&gt; </w:t>
            </w:r>
            <w:r w:rsidR="00257DE9">
              <w:rPr>
                <w:rFonts w:cstheme="majorHAnsi"/>
                <w:sz w:val="20"/>
                <w:lang w:val="ru-RU"/>
              </w:rPr>
              <w:t>предоставляется</w:t>
            </w:r>
            <w:r w:rsidR="00257DE9" w:rsidRPr="00257DE9">
              <w:rPr>
                <w:rFonts w:cstheme="majorHAnsi"/>
                <w:sz w:val="20"/>
                <w:lang w:val="ru-RU"/>
              </w:rPr>
              <w:t xml:space="preserve"> </w:t>
            </w:r>
            <w:r w:rsidR="00257DE9">
              <w:rPr>
                <w:rFonts w:cstheme="majorHAnsi"/>
                <w:sz w:val="20"/>
                <w:lang w:val="ru-RU"/>
              </w:rPr>
              <w:t>в</w:t>
            </w:r>
            <w:r w:rsidR="00257DE9" w:rsidRPr="00257DE9">
              <w:rPr>
                <w:rFonts w:cstheme="majorHAnsi"/>
                <w:sz w:val="20"/>
                <w:lang w:val="ru-RU"/>
              </w:rPr>
              <w:t xml:space="preserve"> </w:t>
            </w:r>
            <w:r w:rsidR="00257DE9">
              <w:rPr>
                <w:rFonts w:cstheme="majorHAnsi"/>
                <w:sz w:val="20"/>
                <w:lang w:val="ru-RU"/>
              </w:rPr>
              <w:t>целях</w:t>
            </w:r>
            <w:r w:rsidR="00257DE9" w:rsidRPr="00257DE9">
              <w:rPr>
                <w:rFonts w:cstheme="majorHAnsi"/>
                <w:sz w:val="20"/>
                <w:lang w:val="ru-RU"/>
              </w:rPr>
              <w:t xml:space="preserve">, </w:t>
            </w:r>
            <w:r w:rsidR="00257DE9">
              <w:rPr>
                <w:rFonts w:cstheme="majorHAnsi"/>
                <w:sz w:val="20"/>
                <w:lang w:val="ru-RU"/>
              </w:rPr>
              <w:t>установленных</w:t>
            </w:r>
            <w:r w:rsidR="00257DE9" w:rsidRPr="00257DE9">
              <w:rPr>
                <w:rFonts w:cstheme="majorHAnsi"/>
                <w:sz w:val="20"/>
                <w:lang w:val="ru-RU"/>
              </w:rPr>
              <w:t xml:space="preserve"> </w:t>
            </w:r>
            <w:r w:rsidR="00257DE9">
              <w:rPr>
                <w:rFonts w:cstheme="majorHAnsi"/>
                <w:sz w:val="20"/>
                <w:lang w:val="ru-RU"/>
              </w:rPr>
              <w:t>данным</w:t>
            </w:r>
            <w:r w:rsidR="00257DE9" w:rsidRPr="00257DE9">
              <w:rPr>
                <w:rFonts w:cstheme="majorHAnsi"/>
                <w:sz w:val="20"/>
                <w:lang w:val="ru-RU"/>
              </w:rPr>
              <w:t xml:space="preserve"> </w:t>
            </w:r>
            <w:r w:rsidR="00257DE9">
              <w:rPr>
                <w:rFonts w:cstheme="majorHAnsi"/>
                <w:sz w:val="20"/>
                <w:lang w:val="ru-RU"/>
              </w:rPr>
              <w:t>Соглашением</w:t>
            </w:r>
            <w:r w:rsidRPr="00257DE9">
              <w:rPr>
                <w:rFonts w:cstheme="majorHAnsi"/>
                <w:sz w:val="20"/>
                <w:lang w:val="ru-RU"/>
              </w:rPr>
              <w:t xml:space="preserve"> </w:t>
            </w:r>
            <w:r w:rsidR="00257DE9">
              <w:rPr>
                <w:rFonts w:cstheme="majorHAnsi"/>
                <w:sz w:val="20"/>
                <w:lang w:val="ru-RU"/>
              </w:rPr>
              <w:t>и</w:t>
            </w:r>
            <w:r w:rsidRPr="00257DE9">
              <w:rPr>
                <w:rFonts w:cstheme="majorHAnsi"/>
                <w:sz w:val="20"/>
                <w:lang w:val="ru-RU"/>
              </w:rPr>
              <w:t xml:space="preserve"> &lt;&lt;</w:t>
            </w:r>
            <w:r w:rsidR="00257DE9">
              <w:rPr>
                <w:rFonts w:cstheme="majorHAnsi"/>
                <w:sz w:val="20"/>
                <w:lang w:val="ru-RU"/>
              </w:rPr>
              <w:t>КОМПАНИЯ</w:t>
            </w:r>
            <w:r w:rsidRPr="00257DE9">
              <w:rPr>
                <w:rFonts w:cstheme="majorHAnsi"/>
                <w:sz w:val="20"/>
                <w:lang w:val="ru-RU"/>
              </w:rPr>
              <w:t xml:space="preserve">&gt;&gt; </w:t>
            </w:r>
            <w:r w:rsidR="00257DE9">
              <w:rPr>
                <w:rFonts w:cstheme="majorHAnsi"/>
                <w:sz w:val="20"/>
                <w:lang w:val="ru-RU"/>
              </w:rPr>
              <w:t>отказывается от любой ответственности</w:t>
            </w:r>
            <w:r w:rsidRPr="00257DE9">
              <w:rPr>
                <w:rFonts w:cstheme="majorHAnsi"/>
                <w:sz w:val="20"/>
                <w:lang w:val="ru-RU"/>
              </w:rPr>
              <w:t xml:space="preserve"> </w:t>
            </w:r>
            <w:r w:rsidR="00257DE9">
              <w:rPr>
                <w:rFonts w:cstheme="majorHAnsi"/>
                <w:sz w:val="20"/>
                <w:lang w:val="ru-RU"/>
              </w:rPr>
              <w:t xml:space="preserve">за использование мнения и Работы </w:t>
            </w:r>
            <w:r w:rsidRPr="00257DE9">
              <w:rPr>
                <w:rFonts w:cstheme="majorHAnsi"/>
                <w:sz w:val="20"/>
                <w:lang w:val="ru-RU"/>
              </w:rPr>
              <w:t>&lt;&lt;</w:t>
            </w:r>
            <w:r w:rsidR="00257DE9">
              <w:rPr>
                <w:rFonts w:cstheme="majorHAnsi"/>
                <w:sz w:val="20"/>
                <w:lang w:val="ru-RU"/>
              </w:rPr>
              <w:t>КОМПАНИИ</w:t>
            </w:r>
            <w:r w:rsidRPr="00257DE9">
              <w:rPr>
                <w:rFonts w:cstheme="majorHAnsi"/>
                <w:sz w:val="20"/>
                <w:lang w:val="ru-RU"/>
              </w:rPr>
              <w:t xml:space="preserve">&gt;&gt; </w:t>
            </w:r>
            <w:r w:rsidR="00257DE9">
              <w:rPr>
                <w:rFonts w:cstheme="majorHAnsi"/>
                <w:sz w:val="20"/>
                <w:lang w:val="ru-RU"/>
              </w:rPr>
              <w:t>в других целях или в другом контексте</w:t>
            </w:r>
            <w:r w:rsidRPr="00257DE9">
              <w:rPr>
                <w:rFonts w:cstheme="majorHAnsi"/>
                <w:sz w:val="20"/>
                <w:lang w:val="ru-RU"/>
              </w:rPr>
              <w:t>.</w:t>
            </w:r>
          </w:p>
          <w:p w14:paraId="678BD4C6" w14:textId="493D1F33" w:rsidR="001C4307" w:rsidRDefault="001C4307" w:rsidP="001C4307">
            <w:pPr>
              <w:pStyle w:val="LegalText"/>
              <w:spacing w:before="60" w:after="60"/>
              <w:rPr>
                <w:rFonts w:cstheme="majorHAnsi"/>
                <w:sz w:val="20"/>
                <w:lang w:val="ru-RU"/>
              </w:rPr>
            </w:pPr>
            <w:r w:rsidRPr="00257DE9">
              <w:rPr>
                <w:rFonts w:cstheme="majorHAnsi"/>
                <w:sz w:val="20"/>
                <w:lang w:val="ru-RU"/>
              </w:rPr>
              <w:t xml:space="preserve">4.3 </w:t>
            </w:r>
            <w:r w:rsidR="00257DE9">
              <w:rPr>
                <w:rFonts w:cstheme="majorHAnsi"/>
                <w:sz w:val="20"/>
                <w:lang w:val="ru-RU"/>
              </w:rPr>
              <w:t>Это</w:t>
            </w:r>
            <w:r w:rsidR="00257DE9" w:rsidRPr="00257DE9">
              <w:rPr>
                <w:rFonts w:cstheme="majorHAnsi"/>
                <w:sz w:val="20"/>
                <w:lang w:val="ru-RU"/>
              </w:rPr>
              <w:t xml:space="preserve"> </w:t>
            </w:r>
            <w:r w:rsidR="00257DE9">
              <w:rPr>
                <w:rFonts w:cstheme="majorHAnsi"/>
                <w:sz w:val="20"/>
                <w:lang w:val="ru-RU"/>
              </w:rPr>
              <w:t>Соглашение</w:t>
            </w:r>
            <w:r w:rsidR="00257DE9" w:rsidRPr="00257DE9">
              <w:rPr>
                <w:rFonts w:cstheme="majorHAnsi"/>
                <w:sz w:val="20"/>
                <w:lang w:val="ru-RU"/>
              </w:rPr>
              <w:t xml:space="preserve"> </w:t>
            </w:r>
            <w:r w:rsidR="00257DE9">
              <w:rPr>
                <w:rFonts w:cstheme="majorHAnsi"/>
                <w:sz w:val="20"/>
                <w:lang w:val="ru-RU"/>
              </w:rPr>
              <w:t>никоим</w:t>
            </w:r>
            <w:r w:rsidR="00257DE9" w:rsidRPr="00257DE9">
              <w:rPr>
                <w:rFonts w:cstheme="majorHAnsi"/>
                <w:sz w:val="20"/>
                <w:lang w:val="ru-RU"/>
              </w:rPr>
              <w:t xml:space="preserve"> </w:t>
            </w:r>
            <w:r w:rsidR="00257DE9">
              <w:rPr>
                <w:rFonts w:cstheme="majorHAnsi"/>
                <w:sz w:val="20"/>
                <w:lang w:val="ru-RU"/>
              </w:rPr>
              <w:t>образом</w:t>
            </w:r>
            <w:r w:rsidR="00257DE9" w:rsidRPr="00257DE9">
              <w:rPr>
                <w:rFonts w:cstheme="majorHAnsi"/>
                <w:sz w:val="20"/>
                <w:lang w:val="ru-RU"/>
              </w:rPr>
              <w:t xml:space="preserve"> </w:t>
            </w:r>
            <w:r w:rsidR="00257DE9">
              <w:rPr>
                <w:rFonts w:cstheme="majorHAnsi"/>
                <w:sz w:val="20"/>
                <w:lang w:val="ru-RU"/>
              </w:rPr>
              <w:t>не</w:t>
            </w:r>
            <w:r w:rsidR="00257DE9" w:rsidRPr="00257DE9">
              <w:rPr>
                <w:rFonts w:cstheme="majorHAnsi"/>
                <w:sz w:val="20"/>
                <w:lang w:val="ru-RU"/>
              </w:rPr>
              <w:t xml:space="preserve"> </w:t>
            </w:r>
            <w:r w:rsidR="00257DE9">
              <w:rPr>
                <w:rFonts w:cstheme="majorHAnsi"/>
                <w:sz w:val="20"/>
                <w:lang w:val="ru-RU"/>
              </w:rPr>
              <w:t>препятствует</w:t>
            </w:r>
            <w:r w:rsidR="00257DE9" w:rsidRPr="00257DE9">
              <w:rPr>
                <w:rFonts w:cstheme="majorHAnsi"/>
                <w:sz w:val="20"/>
                <w:lang w:val="ru-RU"/>
              </w:rPr>
              <w:t xml:space="preserve"> </w:t>
            </w:r>
            <w:r w:rsidR="00257DE9">
              <w:rPr>
                <w:rFonts w:cstheme="majorHAnsi"/>
                <w:sz w:val="20"/>
                <w:lang w:val="ru-RU"/>
              </w:rPr>
              <w:t>использованию</w:t>
            </w:r>
            <w:r w:rsidR="00257DE9" w:rsidRPr="00257DE9">
              <w:rPr>
                <w:rFonts w:cstheme="majorHAnsi"/>
                <w:sz w:val="20"/>
                <w:lang w:val="ru-RU"/>
              </w:rPr>
              <w:t xml:space="preserve"> </w:t>
            </w:r>
            <w:r w:rsidR="00257DE9">
              <w:rPr>
                <w:rFonts w:cstheme="majorHAnsi"/>
                <w:sz w:val="20"/>
                <w:lang w:val="ru-RU"/>
              </w:rPr>
              <w:t>сторонами</w:t>
            </w:r>
            <w:r w:rsidRPr="00257DE9">
              <w:rPr>
                <w:rFonts w:cstheme="majorHAnsi"/>
                <w:sz w:val="20"/>
                <w:lang w:val="ru-RU"/>
              </w:rPr>
              <w:t xml:space="preserve"> </w:t>
            </w:r>
            <w:r w:rsidR="00257DE9">
              <w:rPr>
                <w:rFonts w:cstheme="majorHAnsi"/>
                <w:sz w:val="20"/>
                <w:lang w:val="ru-RU"/>
              </w:rPr>
              <w:t>каких</w:t>
            </w:r>
            <w:r w:rsidR="00257DE9" w:rsidRPr="00257DE9">
              <w:rPr>
                <w:rFonts w:cstheme="majorHAnsi"/>
                <w:sz w:val="20"/>
                <w:lang w:val="ru-RU"/>
              </w:rPr>
              <w:t>-</w:t>
            </w:r>
            <w:r w:rsidR="00257DE9">
              <w:rPr>
                <w:rFonts w:cstheme="majorHAnsi"/>
                <w:sz w:val="20"/>
                <w:lang w:val="ru-RU"/>
              </w:rPr>
              <w:t>либо</w:t>
            </w:r>
            <w:r w:rsidR="00257DE9" w:rsidRPr="00257DE9">
              <w:rPr>
                <w:rFonts w:cstheme="majorHAnsi"/>
                <w:sz w:val="20"/>
                <w:lang w:val="ru-RU"/>
              </w:rPr>
              <w:t xml:space="preserve"> </w:t>
            </w:r>
            <w:r w:rsidR="00257DE9">
              <w:rPr>
                <w:rFonts w:cstheme="majorHAnsi"/>
                <w:sz w:val="20"/>
                <w:lang w:val="ru-RU"/>
              </w:rPr>
              <w:t>ноу</w:t>
            </w:r>
            <w:r w:rsidR="00257DE9" w:rsidRPr="00257DE9">
              <w:rPr>
                <w:rFonts w:cstheme="majorHAnsi"/>
                <w:sz w:val="20"/>
                <w:lang w:val="ru-RU"/>
              </w:rPr>
              <w:t>-</w:t>
            </w:r>
            <w:r w:rsidR="00257DE9">
              <w:rPr>
                <w:rFonts w:cstheme="majorHAnsi"/>
                <w:sz w:val="20"/>
                <w:lang w:val="ru-RU"/>
              </w:rPr>
              <w:t>хау</w:t>
            </w:r>
            <w:r w:rsidRPr="00257DE9">
              <w:rPr>
                <w:rFonts w:cstheme="majorHAnsi"/>
                <w:sz w:val="20"/>
                <w:lang w:val="ru-RU"/>
              </w:rPr>
              <w:t xml:space="preserve">, </w:t>
            </w:r>
            <w:r w:rsidR="00257DE9">
              <w:rPr>
                <w:rFonts w:cstheme="majorHAnsi"/>
                <w:sz w:val="20"/>
                <w:lang w:val="ru-RU"/>
              </w:rPr>
              <w:t>методологий</w:t>
            </w:r>
            <w:r w:rsidRPr="00257DE9">
              <w:rPr>
                <w:rFonts w:cstheme="majorHAnsi"/>
                <w:sz w:val="20"/>
                <w:lang w:val="ru-RU"/>
              </w:rPr>
              <w:t xml:space="preserve">, </w:t>
            </w:r>
            <w:r w:rsidR="00257DE9">
              <w:rPr>
                <w:rFonts w:cstheme="majorHAnsi"/>
                <w:sz w:val="20"/>
                <w:lang w:val="ru-RU"/>
              </w:rPr>
              <w:t>концепций, полученных до или во время выполнения Услуг в любых целях</w:t>
            </w:r>
            <w:r w:rsidRPr="00257DE9">
              <w:rPr>
                <w:rFonts w:cstheme="majorHAnsi"/>
                <w:sz w:val="20"/>
                <w:lang w:val="ru-RU"/>
              </w:rPr>
              <w:t xml:space="preserve">, </w:t>
            </w:r>
            <w:r w:rsidR="00257DE9" w:rsidRPr="00257DE9">
              <w:rPr>
                <w:rFonts w:cstheme="majorHAnsi"/>
                <w:sz w:val="20"/>
                <w:lang w:val="ru-RU"/>
              </w:rPr>
              <w:t>при условии соблюдения обязательств по сохранению конфиденциальности, содержащихся в настоящем Соглашении</w:t>
            </w:r>
            <w:r w:rsidRPr="00257DE9">
              <w:rPr>
                <w:rFonts w:cstheme="majorHAnsi"/>
                <w:sz w:val="20"/>
                <w:lang w:val="ru-RU"/>
              </w:rPr>
              <w:t>.</w:t>
            </w:r>
          </w:p>
          <w:p w14:paraId="48E2B66D" w14:textId="3C7D57B4" w:rsidR="00257DE9" w:rsidRDefault="00257DE9" w:rsidP="00257DE9">
            <w:pPr>
              <w:rPr>
                <w:lang w:val="ru-RU"/>
              </w:rPr>
            </w:pPr>
          </w:p>
          <w:p w14:paraId="50A0B4D5" w14:textId="0C248D72" w:rsidR="00257DE9" w:rsidRPr="00257DE9" w:rsidRDefault="00257DE9" w:rsidP="00257DE9">
            <w:pPr>
              <w:pStyle w:val="LegalText"/>
              <w:spacing w:before="60" w:after="60"/>
              <w:rPr>
                <w:rFonts w:cstheme="majorHAnsi"/>
                <w:b/>
                <w:sz w:val="20"/>
                <w:u w:val="single"/>
                <w:lang w:val="ru-RU"/>
              </w:rPr>
            </w:pPr>
            <w:r w:rsidRPr="00257DE9">
              <w:rPr>
                <w:rFonts w:cstheme="majorHAnsi"/>
                <w:b/>
                <w:sz w:val="20"/>
                <w:u w:val="single"/>
                <w:lang w:val="ru-RU"/>
              </w:rPr>
              <w:t xml:space="preserve">5. </w:t>
            </w:r>
            <w:r>
              <w:rPr>
                <w:rFonts w:cstheme="majorHAnsi"/>
                <w:b/>
                <w:sz w:val="20"/>
                <w:u w:val="single"/>
                <w:lang w:val="ru-RU"/>
              </w:rPr>
              <w:t>АКТ ЗАЩИТЫ ДАННЫХ</w:t>
            </w:r>
          </w:p>
          <w:p w14:paraId="2F9A61A5" w14:textId="239BF569" w:rsidR="00257DE9" w:rsidRDefault="00257DE9" w:rsidP="00257DE9">
            <w:pPr>
              <w:rPr>
                <w:rFonts w:cstheme="majorHAnsi"/>
                <w:sz w:val="20"/>
              </w:rPr>
            </w:pPr>
            <w:r w:rsidRPr="00DF2ED6">
              <w:rPr>
                <w:rFonts w:cstheme="majorHAnsi"/>
                <w:sz w:val="20"/>
              </w:rPr>
              <w:t xml:space="preserve">5.1 </w:t>
            </w:r>
            <w:r>
              <w:rPr>
                <w:rFonts w:cstheme="majorHAnsi"/>
                <w:sz w:val="20"/>
                <w:lang w:val="ru-RU"/>
              </w:rPr>
              <w:t>Каждая из сторон несет ответственность за свое соответствие всем необходимым законам ЕС о защите данных на основании того, что Вы являетесь контролёром данных, а</w:t>
            </w:r>
            <w:r w:rsidRPr="00DF2ED6">
              <w:rPr>
                <w:rFonts w:cstheme="majorHAnsi"/>
                <w:sz w:val="20"/>
              </w:rPr>
              <w:t xml:space="preserve"> </w:t>
            </w:r>
            <w:r>
              <w:rPr>
                <w:rFonts w:cstheme="majorHAnsi"/>
                <w:sz w:val="20"/>
              </w:rPr>
              <w:t>&lt;&lt;</w:t>
            </w:r>
            <w:r>
              <w:rPr>
                <w:rFonts w:cstheme="majorHAnsi"/>
                <w:sz w:val="20"/>
                <w:lang w:val="ru-RU"/>
              </w:rPr>
              <w:t>КОМПАНИЯ</w:t>
            </w:r>
            <w:r>
              <w:rPr>
                <w:rFonts w:cstheme="majorHAnsi"/>
                <w:sz w:val="20"/>
              </w:rPr>
              <w:t>&gt;&gt;</w:t>
            </w:r>
            <w:r w:rsidRPr="00DF2ED6">
              <w:rPr>
                <w:rFonts w:cstheme="majorHAnsi"/>
                <w:sz w:val="20"/>
              </w:rPr>
              <w:t xml:space="preserve"> </w:t>
            </w:r>
            <w:r>
              <w:rPr>
                <w:rFonts w:cstheme="majorHAnsi"/>
                <w:sz w:val="20"/>
                <w:lang w:val="ru-RU"/>
              </w:rPr>
              <w:t>- это обработчик данных</w:t>
            </w:r>
            <w:r w:rsidRPr="00DF2ED6">
              <w:rPr>
                <w:rFonts w:cstheme="majorHAnsi"/>
                <w:sz w:val="20"/>
              </w:rPr>
              <w:t>.</w:t>
            </w:r>
          </w:p>
          <w:p w14:paraId="31229410" w14:textId="1696F844" w:rsidR="00257DE9" w:rsidRDefault="00257DE9" w:rsidP="00257DE9">
            <w:pPr>
              <w:rPr>
                <w:rFonts w:cstheme="majorHAnsi"/>
                <w:sz w:val="20"/>
              </w:rPr>
            </w:pPr>
          </w:p>
          <w:p w14:paraId="12E2D69E" w14:textId="41DC67BC" w:rsidR="00257DE9" w:rsidRPr="00257DE9" w:rsidRDefault="00257DE9" w:rsidP="00257DE9">
            <w:pPr>
              <w:pStyle w:val="LegalText"/>
              <w:spacing w:before="60" w:after="60"/>
              <w:rPr>
                <w:rFonts w:cstheme="majorHAnsi"/>
                <w:b/>
                <w:sz w:val="20"/>
                <w:u w:val="single"/>
                <w:lang w:val="en-US"/>
              </w:rPr>
            </w:pPr>
            <w:r w:rsidRPr="00DF2ED6">
              <w:rPr>
                <w:rFonts w:cstheme="majorHAnsi"/>
                <w:b/>
                <w:sz w:val="20"/>
                <w:u w:val="single"/>
              </w:rPr>
              <w:t xml:space="preserve">6. </w:t>
            </w:r>
            <w:r>
              <w:rPr>
                <w:rFonts w:cstheme="majorHAnsi"/>
                <w:b/>
                <w:sz w:val="20"/>
                <w:u w:val="single"/>
                <w:lang w:val="ru-RU"/>
              </w:rPr>
              <w:t>ПУБЛИКАЦИЯ</w:t>
            </w:r>
            <w:r w:rsidRPr="00257DE9">
              <w:rPr>
                <w:rFonts w:cstheme="majorHAnsi"/>
                <w:b/>
                <w:sz w:val="20"/>
                <w:u w:val="single"/>
                <w:lang w:val="en-US"/>
              </w:rPr>
              <w:t xml:space="preserve"> </w:t>
            </w:r>
            <w:r>
              <w:rPr>
                <w:rFonts w:cstheme="majorHAnsi"/>
                <w:b/>
                <w:sz w:val="20"/>
                <w:u w:val="single"/>
                <w:lang w:val="ru-RU"/>
              </w:rPr>
              <w:t>И</w:t>
            </w:r>
            <w:r w:rsidRPr="00257DE9">
              <w:rPr>
                <w:rFonts w:cstheme="majorHAnsi"/>
                <w:b/>
                <w:sz w:val="20"/>
                <w:u w:val="single"/>
                <w:lang w:val="en-US"/>
              </w:rPr>
              <w:t xml:space="preserve"> </w:t>
            </w:r>
            <w:r>
              <w:rPr>
                <w:rFonts w:cstheme="majorHAnsi"/>
                <w:b/>
                <w:sz w:val="20"/>
                <w:u w:val="single"/>
                <w:lang w:val="ru-RU"/>
              </w:rPr>
              <w:t>ПУБЛИЧНОСТЬ</w:t>
            </w:r>
          </w:p>
          <w:p w14:paraId="2350270B" w14:textId="5E8552F6" w:rsidR="00257DE9" w:rsidRPr="000C3A0B" w:rsidRDefault="00257DE9" w:rsidP="00257DE9">
            <w:pPr>
              <w:pStyle w:val="LegalText"/>
              <w:spacing w:before="60" w:after="60"/>
              <w:rPr>
                <w:rFonts w:cstheme="majorHAnsi"/>
                <w:sz w:val="20"/>
                <w:lang w:val="ru-RU"/>
              </w:rPr>
            </w:pPr>
            <w:r w:rsidRPr="000C3A0B">
              <w:rPr>
                <w:rFonts w:cstheme="majorHAnsi"/>
                <w:sz w:val="20"/>
                <w:lang w:val="ru-RU"/>
              </w:rPr>
              <w:t>6.1 &lt;&lt;</w:t>
            </w:r>
            <w:r>
              <w:rPr>
                <w:rFonts w:cstheme="majorHAnsi"/>
                <w:sz w:val="20"/>
                <w:lang w:val="ru-RU"/>
              </w:rPr>
              <w:t>КОМПАНИЯ</w:t>
            </w:r>
            <w:r w:rsidRPr="000C3A0B">
              <w:rPr>
                <w:rFonts w:cstheme="majorHAnsi"/>
                <w:sz w:val="20"/>
                <w:lang w:val="ru-RU"/>
              </w:rPr>
              <w:t xml:space="preserve">&gt;&gt; </w:t>
            </w:r>
            <w:r>
              <w:rPr>
                <w:rFonts w:cstheme="majorHAnsi"/>
                <w:sz w:val="20"/>
                <w:lang w:val="ru-RU"/>
              </w:rPr>
              <w:t>не</w:t>
            </w:r>
            <w:r w:rsidRPr="000C3A0B">
              <w:rPr>
                <w:rFonts w:cstheme="majorHAnsi"/>
                <w:sz w:val="20"/>
                <w:lang w:val="ru-RU"/>
              </w:rPr>
              <w:t xml:space="preserve"> </w:t>
            </w:r>
            <w:r>
              <w:rPr>
                <w:rFonts w:cstheme="majorHAnsi"/>
                <w:sz w:val="20"/>
                <w:lang w:val="ru-RU"/>
              </w:rPr>
              <w:t>публикует</w:t>
            </w:r>
            <w:r w:rsidRPr="000C3A0B">
              <w:rPr>
                <w:rFonts w:cstheme="majorHAnsi"/>
                <w:sz w:val="20"/>
                <w:lang w:val="ru-RU"/>
              </w:rPr>
              <w:t xml:space="preserve"> </w:t>
            </w:r>
            <w:r>
              <w:rPr>
                <w:rFonts w:cstheme="majorHAnsi"/>
                <w:sz w:val="20"/>
                <w:lang w:val="ru-RU"/>
              </w:rPr>
              <w:t>и</w:t>
            </w:r>
            <w:r w:rsidRPr="000C3A0B">
              <w:rPr>
                <w:rFonts w:cstheme="majorHAnsi"/>
                <w:sz w:val="20"/>
                <w:lang w:val="ru-RU"/>
              </w:rPr>
              <w:t xml:space="preserve"> </w:t>
            </w:r>
            <w:r>
              <w:rPr>
                <w:rFonts w:cstheme="majorHAnsi"/>
                <w:sz w:val="20"/>
                <w:lang w:val="ru-RU"/>
              </w:rPr>
              <w:t>не</w:t>
            </w:r>
            <w:r w:rsidRPr="000C3A0B">
              <w:rPr>
                <w:rFonts w:cstheme="majorHAnsi"/>
                <w:sz w:val="20"/>
                <w:lang w:val="ru-RU"/>
              </w:rPr>
              <w:t xml:space="preserve"> </w:t>
            </w:r>
            <w:r>
              <w:rPr>
                <w:rFonts w:cstheme="majorHAnsi"/>
                <w:sz w:val="20"/>
                <w:lang w:val="ru-RU"/>
              </w:rPr>
              <w:t>делает</w:t>
            </w:r>
            <w:r w:rsidRPr="000C3A0B">
              <w:rPr>
                <w:rFonts w:cstheme="majorHAnsi"/>
                <w:sz w:val="20"/>
                <w:lang w:val="ru-RU"/>
              </w:rPr>
              <w:t xml:space="preserve"> </w:t>
            </w:r>
            <w:r>
              <w:rPr>
                <w:rFonts w:cstheme="majorHAnsi"/>
                <w:sz w:val="20"/>
                <w:lang w:val="ru-RU"/>
              </w:rPr>
              <w:t>публично</w:t>
            </w:r>
            <w:r w:rsidRPr="000C3A0B">
              <w:rPr>
                <w:rFonts w:cstheme="majorHAnsi"/>
                <w:sz w:val="20"/>
                <w:lang w:val="ru-RU"/>
              </w:rPr>
              <w:t xml:space="preserve"> </w:t>
            </w:r>
            <w:r>
              <w:rPr>
                <w:rFonts w:cstheme="majorHAnsi"/>
                <w:sz w:val="20"/>
                <w:lang w:val="ru-RU"/>
              </w:rPr>
              <w:t>доступной</w:t>
            </w:r>
            <w:r w:rsidRPr="000C3A0B">
              <w:rPr>
                <w:rFonts w:cstheme="majorHAnsi"/>
                <w:sz w:val="20"/>
                <w:lang w:val="ru-RU"/>
              </w:rPr>
              <w:t xml:space="preserve"> </w:t>
            </w:r>
            <w:r>
              <w:rPr>
                <w:rFonts w:cstheme="majorHAnsi"/>
                <w:sz w:val="20"/>
                <w:lang w:val="ru-RU"/>
              </w:rPr>
              <w:t>любую</w:t>
            </w:r>
            <w:r w:rsidRPr="000C3A0B">
              <w:rPr>
                <w:rFonts w:cstheme="majorHAnsi"/>
                <w:sz w:val="20"/>
                <w:lang w:val="ru-RU"/>
              </w:rPr>
              <w:t xml:space="preserve"> </w:t>
            </w:r>
            <w:r>
              <w:rPr>
                <w:rFonts w:cstheme="majorHAnsi"/>
                <w:sz w:val="20"/>
                <w:lang w:val="ru-RU"/>
              </w:rPr>
              <w:t>работу</w:t>
            </w:r>
            <w:r w:rsidRPr="000C3A0B">
              <w:rPr>
                <w:rFonts w:cstheme="majorHAnsi"/>
                <w:sz w:val="20"/>
                <w:lang w:val="ru-RU"/>
              </w:rPr>
              <w:t xml:space="preserve"> </w:t>
            </w:r>
            <w:r>
              <w:rPr>
                <w:rFonts w:cstheme="majorHAnsi"/>
                <w:sz w:val="20"/>
                <w:lang w:val="ru-RU"/>
              </w:rPr>
              <w:t>и</w:t>
            </w:r>
            <w:r w:rsidRPr="000C3A0B">
              <w:rPr>
                <w:rFonts w:cstheme="majorHAnsi"/>
                <w:sz w:val="20"/>
                <w:lang w:val="ru-RU"/>
              </w:rPr>
              <w:t>/</w:t>
            </w:r>
            <w:r>
              <w:rPr>
                <w:rFonts w:cstheme="majorHAnsi"/>
                <w:sz w:val="20"/>
                <w:lang w:val="ru-RU"/>
              </w:rPr>
              <w:t>или</w:t>
            </w:r>
            <w:r w:rsidRPr="000C3A0B">
              <w:rPr>
                <w:rFonts w:cstheme="majorHAnsi"/>
                <w:sz w:val="20"/>
                <w:lang w:val="ru-RU"/>
              </w:rPr>
              <w:t xml:space="preserve"> </w:t>
            </w:r>
            <w:r w:rsidR="000C3A0B">
              <w:rPr>
                <w:rFonts w:cstheme="majorHAnsi"/>
                <w:sz w:val="20"/>
                <w:lang w:val="ru-RU"/>
              </w:rPr>
              <w:t>другие вопросы, относящиеся к этому Соглашению без Вашего предварительного письменного согласия. Если</w:t>
            </w:r>
            <w:r w:rsidR="000C3A0B" w:rsidRPr="000C3A0B">
              <w:rPr>
                <w:rFonts w:cstheme="majorHAnsi"/>
                <w:sz w:val="20"/>
                <w:lang w:val="ru-RU"/>
              </w:rPr>
              <w:t xml:space="preserve"> </w:t>
            </w:r>
            <w:r w:rsidR="000C3A0B">
              <w:rPr>
                <w:rFonts w:cstheme="majorHAnsi"/>
                <w:sz w:val="20"/>
                <w:lang w:val="ru-RU"/>
              </w:rPr>
              <w:t>такое</w:t>
            </w:r>
            <w:r w:rsidR="000C3A0B" w:rsidRPr="000C3A0B">
              <w:rPr>
                <w:rFonts w:cstheme="majorHAnsi"/>
                <w:sz w:val="20"/>
                <w:lang w:val="ru-RU"/>
              </w:rPr>
              <w:t xml:space="preserve"> </w:t>
            </w:r>
            <w:r w:rsidR="000C3A0B">
              <w:rPr>
                <w:rFonts w:cstheme="majorHAnsi"/>
                <w:sz w:val="20"/>
                <w:lang w:val="ru-RU"/>
              </w:rPr>
              <w:t>Согласие</w:t>
            </w:r>
            <w:r w:rsidR="000C3A0B" w:rsidRPr="000C3A0B">
              <w:rPr>
                <w:rFonts w:cstheme="majorHAnsi"/>
                <w:sz w:val="20"/>
                <w:lang w:val="ru-RU"/>
              </w:rPr>
              <w:t xml:space="preserve"> </w:t>
            </w:r>
            <w:r w:rsidR="000C3A0B">
              <w:rPr>
                <w:rFonts w:cstheme="majorHAnsi"/>
                <w:sz w:val="20"/>
                <w:lang w:val="ru-RU"/>
              </w:rPr>
              <w:t>вами</w:t>
            </w:r>
            <w:r w:rsidR="000C3A0B" w:rsidRPr="000C3A0B">
              <w:rPr>
                <w:rFonts w:cstheme="majorHAnsi"/>
                <w:sz w:val="20"/>
                <w:lang w:val="ru-RU"/>
              </w:rPr>
              <w:t xml:space="preserve"> </w:t>
            </w:r>
            <w:r w:rsidR="000C3A0B">
              <w:rPr>
                <w:rFonts w:cstheme="majorHAnsi"/>
                <w:sz w:val="20"/>
                <w:lang w:val="ru-RU"/>
              </w:rPr>
              <w:t>предоставляется</w:t>
            </w:r>
            <w:r w:rsidRPr="000C3A0B">
              <w:rPr>
                <w:rFonts w:cstheme="majorHAnsi"/>
                <w:sz w:val="20"/>
                <w:lang w:val="ru-RU"/>
              </w:rPr>
              <w:t xml:space="preserve">, </w:t>
            </w:r>
            <w:r w:rsidR="000C3A0B">
              <w:rPr>
                <w:rFonts w:cstheme="majorHAnsi"/>
                <w:sz w:val="20"/>
                <w:lang w:val="ru-RU"/>
              </w:rPr>
              <w:t>публикация</w:t>
            </w:r>
            <w:r w:rsidR="000C3A0B" w:rsidRPr="000C3A0B">
              <w:rPr>
                <w:rFonts w:cstheme="majorHAnsi"/>
                <w:sz w:val="20"/>
                <w:lang w:val="ru-RU"/>
              </w:rPr>
              <w:t xml:space="preserve"> </w:t>
            </w:r>
            <w:r w:rsidR="000C3A0B">
              <w:rPr>
                <w:rFonts w:cstheme="majorHAnsi"/>
                <w:sz w:val="20"/>
                <w:lang w:val="ru-RU"/>
              </w:rPr>
              <w:t>такой</w:t>
            </w:r>
            <w:r w:rsidR="000C3A0B" w:rsidRPr="000C3A0B">
              <w:rPr>
                <w:rFonts w:cstheme="majorHAnsi"/>
                <w:sz w:val="20"/>
                <w:lang w:val="ru-RU"/>
              </w:rPr>
              <w:t xml:space="preserve"> </w:t>
            </w:r>
            <w:r w:rsidR="000C3A0B">
              <w:rPr>
                <w:rFonts w:cstheme="majorHAnsi"/>
                <w:sz w:val="20"/>
                <w:lang w:val="ru-RU"/>
              </w:rPr>
              <w:t>Работы</w:t>
            </w:r>
            <w:r w:rsidR="000C3A0B" w:rsidRPr="000C3A0B">
              <w:rPr>
                <w:rFonts w:cstheme="majorHAnsi"/>
                <w:sz w:val="20"/>
                <w:lang w:val="ru-RU"/>
              </w:rPr>
              <w:t xml:space="preserve"> </w:t>
            </w:r>
            <w:r w:rsidRPr="000C3A0B">
              <w:rPr>
                <w:rFonts w:cstheme="majorHAnsi"/>
                <w:sz w:val="20"/>
                <w:lang w:val="ru-RU"/>
              </w:rPr>
              <w:t>&lt;&lt;</w:t>
            </w:r>
            <w:r w:rsidR="000C3A0B">
              <w:rPr>
                <w:rFonts w:cstheme="majorHAnsi"/>
                <w:sz w:val="20"/>
                <w:lang w:val="ru-RU"/>
              </w:rPr>
              <w:t>КОМПАНИЕЙ</w:t>
            </w:r>
            <w:r w:rsidRPr="000C3A0B">
              <w:rPr>
                <w:rFonts w:cstheme="majorHAnsi"/>
                <w:sz w:val="20"/>
                <w:lang w:val="ru-RU"/>
              </w:rPr>
              <w:t>&gt;&gt;</w:t>
            </w:r>
            <w:r w:rsidR="000C3A0B">
              <w:rPr>
                <w:rFonts w:cstheme="majorHAnsi"/>
                <w:sz w:val="20"/>
                <w:lang w:val="ru-RU"/>
              </w:rPr>
              <w:t xml:space="preserve"> всегда </w:t>
            </w:r>
            <w:r w:rsidR="000C3A0B">
              <w:rPr>
                <w:rFonts w:cstheme="majorHAnsi"/>
                <w:sz w:val="20"/>
                <w:lang w:val="ru-RU"/>
              </w:rPr>
              <w:lastRenderedPageBreak/>
              <w:t xml:space="preserve">выполняется в </w:t>
            </w:r>
            <w:r w:rsidR="0096483A">
              <w:rPr>
                <w:rFonts w:cstheme="majorHAnsi"/>
                <w:sz w:val="20"/>
                <w:lang w:val="ru-RU"/>
              </w:rPr>
              <w:t xml:space="preserve">соответствии с обязательствами </w:t>
            </w:r>
            <w:r w:rsidR="000C3A0B">
              <w:rPr>
                <w:rFonts w:cstheme="majorHAnsi"/>
                <w:sz w:val="20"/>
                <w:lang w:val="ru-RU"/>
              </w:rPr>
              <w:t>конфиденциальности, содержащимися в данном Соглашении.</w:t>
            </w:r>
            <w:r w:rsidRPr="000C3A0B">
              <w:rPr>
                <w:rFonts w:cstheme="majorHAnsi"/>
                <w:sz w:val="20"/>
                <w:lang w:val="ru-RU"/>
              </w:rPr>
              <w:t xml:space="preserve"> </w:t>
            </w:r>
          </w:p>
          <w:p w14:paraId="38BF0300" w14:textId="77777777" w:rsidR="00257DE9" w:rsidRPr="000C3A0B" w:rsidRDefault="00257DE9" w:rsidP="00257DE9">
            <w:pPr>
              <w:rPr>
                <w:lang w:val="ru-RU"/>
              </w:rPr>
            </w:pPr>
          </w:p>
          <w:p w14:paraId="3A0D99B0" w14:textId="2EFF9C71" w:rsidR="00F7331A" w:rsidRPr="0019494B" w:rsidRDefault="00C94BC9" w:rsidP="00F7331A">
            <w:pPr>
              <w:pStyle w:val="LegalText"/>
              <w:spacing w:before="60" w:after="60"/>
              <w:rPr>
                <w:rFonts w:cstheme="majorHAnsi"/>
                <w:b/>
                <w:sz w:val="20"/>
                <w:u w:val="single"/>
                <w:lang w:val="ru-RU"/>
              </w:rPr>
            </w:pPr>
            <w:r w:rsidRPr="0019494B">
              <w:rPr>
                <w:rFonts w:cstheme="majorHAnsi"/>
                <w:b/>
                <w:sz w:val="20"/>
                <w:u w:val="single"/>
                <w:lang w:val="ru-RU"/>
              </w:rPr>
              <w:t xml:space="preserve">7. </w:t>
            </w:r>
            <w:r>
              <w:rPr>
                <w:rFonts w:cstheme="majorHAnsi"/>
                <w:b/>
                <w:sz w:val="20"/>
                <w:u w:val="single"/>
                <w:lang w:val="ru-RU"/>
              </w:rPr>
              <w:t>КОНФИДЕНЦИАЛЬНОСТЬ</w:t>
            </w:r>
          </w:p>
          <w:p w14:paraId="36CDBA9F" w14:textId="31EFA41F" w:rsidR="00F7331A" w:rsidRPr="0096483A" w:rsidRDefault="00F7331A" w:rsidP="00F7331A">
            <w:pPr>
              <w:pStyle w:val="LegalText"/>
              <w:spacing w:before="60" w:after="60"/>
              <w:rPr>
                <w:rFonts w:cstheme="majorHAnsi"/>
                <w:sz w:val="20"/>
                <w:lang w:val="ru-RU"/>
              </w:rPr>
            </w:pPr>
            <w:r w:rsidRPr="00C94BC9">
              <w:rPr>
                <w:rFonts w:cstheme="majorHAnsi"/>
                <w:sz w:val="20"/>
                <w:lang w:val="ru-RU"/>
              </w:rPr>
              <w:t xml:space="preserve">7.1 </w:t>
            </w:r>
            <w:r w:rsidR="00C94BC9">
              <w:rPr>
                <w:rFonts w:cstheme="majorHAnsi"/>
                <w:sz w:val="20"/>
                <w:lang w:val="ru-RU"/>
              </w:rPr>
              <w:t>Н</w:t>
            </w:r>
            <w:r w:rsidR="0096483A">
              <w:rPr>
                <w:rFonts w:cstheme="majorHAnsi"/>
                <w:sz w:val="20"/>
                <w:lang w:val="ru-RU"/>
              </w:rPr>
              <w:t>и</w:t>
            </w:r>
            <w:r w:rsidR="00C94BC9" w:rsidRPr="00C94BC9">
              <w:rPr>
                <w:rFonts w:cstheme="majorHAnsi"/>
                <w:sz w:val="20"/>
                <w:lang w:val="ru-RU"/>
              </w:rPr>
              <w:t xml:space="preserve"> </w:t>
            </w:r>
            <w:r w:rsidR="00C94BC9">
              <w:rPr>
                <w:rFonts w:cstheme="majorHAnsi"/>
                <w:sz w:val="20"/>
                <w:lang w:val="ru-RU"/>
              </w:rPr>
              <w:t>одна</w:t>
            </w:r>
            <w:r w:rsidR="00C94BC9" w:rsidRPr="00C94BC9">
              <w:rPr>
                <w:rFonts w:cstheme="majorHAnsi"/>
                <w:sz w:val="20"/>
                <w:lang w:val="ru-RU"/>
              </w:rPr>
              <w:t xml:space="preserve"> </w:t>
            </w:r>
            <w:r w:rsidR="00C94BC9">
              <w:rPr>
                <w:rFonts w:cstheme="majorHAnsi"/>
                <w:sz w:val="20"/>
                <w:lang w:val="ru-RU"/>
              </w:rPr>
              <w:t>из</w:t>
            </w:r>
            <w:r w:rsidR="00C94BC9" w:rsidRPr="00C94BC9">
              <w:rPr>
                <w:rFonts w:cstheme="majorHAnsi"/>
                <w:sz w:val="20"/>
                <w:lang w:val="ru-RU"/>
              </w:rPr>
              <w:t xml:space="preserve"> </w:t>
            </w:r>
            <w:r w:rsidR="00C94BC9">
              <w:rPr>
                <w:rFonts w:cstheme="majorHAnsi"/>
                <w:sz w:val="20"/>
                <w:lang w:val="ru-RU"/>
              </w:rPr>
              <w:t>сторон</w:t>
            </w:r>
            <w:r w:rsidR="00C94BC9" w:rsidRPr="00C94BC9">
              <w:rPr>
                <w:rFonts w:cstheme="majorHAnsi"/>
                <w:sz w:val="20"/>
                <w:lang w:val="ru-RU"/>
              </w:rPr>
              <w:t xml:space="preserve"> </w:t>
            </w:r>
            <w:r w:rsidR="00C94BC9">
              <w:rPr>
                <w:rFonts w:cstheme="majorHAnsi"/>
                <w:sz w:val="20"/>
                <w:lang w:val="ru-RU"/>
              </w:rPr>
              <w:t>не</w:t>
            </w:r>
            <w:r w:rsidR="00C94BC9" w:rsidRPr="00C94BC9">
              <w:rPr>
                <w:rFonts w:cstheme="majorHAnsi"/>
                <w:sz w:val="20"/>
                <w:lang w:val="ru-RU"/>
              </w:rPr>
              <w:t xml:space="preserve"> </w:t>
            </w:r>
            <w:r w:rsidR="00C94BC9">
              <w:rPr>
                <w:rFonts w:cstheme="majorHAnsi"/>
                <w:sz w:val="20"/>
                <w:lang w:val="ru-RU"/>
              </w:rPr>
              <w:t>станет</w:t>
            </w:r>
            <w:r w:rsidR="00C94BC9" w:rsidRPr="00C94BC9">
              <w:rPr>
                <w:rFonts w:cstheme="majorHAnsi"/>
                <w:sz w:val="20"/>
                <w:lang w:val="ru-RU"/>
              </w:rPr>
              <w:t xml:space="preserve"> </w:t>
            </w:r>
            <w:r w:rsidR="00C94BC9">
              <w:rPr>
                <w:rFonts w:cstheme="majorHAnsi"/>
                <w:sz w:val="20"/>
                <w:lang w:val="ru-RU"/>
              </w:rPr>
              <w:t>использовать</w:t>
            </w:r>
            <w:r w:rsidR="00C94BC9" w:rsidRPr="00C94BC9">
              <w:rPr>
                <w:rFonts w:cstheme="majorHAnsi"/>
                <w:sz w:val="20"/>
                <w:lang w:val="ru-RU"/>
              </w:rPr>
              <w:t xml:space="preserve"> </w:t>
            </w:r>
            <w:r w:rsidR="00C94BC9">
              <w:rPr>
                <w:rFonts w:cstheme="majorHAnsi"/>
                <w:sz w:val="20"/>
                <w:lang w:val="ru-RU"/>
              </w:rPr>
              <w:t>или</w:t>
            </w:r>
            <w:r w:rsidR="00C94BC9" w:rsidRPr="00C94BC9">
              <w:rPr>
                <w:rFonts w:cstheme="majorHAnsi"/>
                <w:sz w:val="20"/>
                <w:lang w:val="ru-RU"/>
              </w:rPr>
              <w:t xml:space="preserve"> </w:t>
            </w:r>
            <w:r w:rsidR="00C94BC9">
              <w:rPr>
                <w:rFonts w:cstheme="majorHAnsi"/>
                <w:sz w:val="20"/>
                <w:lang w:val="ru-RU"/>
              </w:rPr>
              <w:t>разглашать</w:t>
            </w:r>
            <w:r w:rsidRPr="00C94BC9">
              <w:rPr>
                <w:rFonts w:cstheme="majorHAnsi"/>
                <w:sz w:val="20"/>
                <w:lang w:val="ru-RU"/>
              </w:rPr>
              <w:t xml:space="preserve"> </w:t>
            </w:r>
            <w:r w:rsidR="00C94BC9">
              <w:rPr>
                <w:rFonts w:cstheme="majorHAnsi"/>
                <w:sz w:val="20"/>
                <w:lang w:val="ru-RU"/>
              </w:rPr>
              <w:t>какую</w:t>
            </w:r>
            <w:r w:rsidR="00C94BC9" w:rsidRPr="00C94BC9">
              <w:rPr>
                <w:rFonts w:cstheme="majorHAnsi"/>
                <w:sz w:val="20"/>
                <w:lang w:val="ru-RU"/>
              </w:rPr>
              <w:t>-</w:t>
            </w:r>
            <w:r w:rsidR="00C94BC9">
              <w:rPr>
                <w:rFonts w:cstheme="majorHAnsi"/>
                <w:sz w:val="20"/>
                <w:lang w:val="ru-RU"/>
              </w:rPr>
              <w:t>либо</w:t>
            </w:r>
            <w:r w:rsidR="00C94BC9" w:rsidRPr="00C94BC9">
              <w:rPr>
                <w:rFonts w:cstheme="majorHAnsi"/>
                <w:sz w:val="20"/>
                <w:lang w:val="ru-RU"/>
              </w:rPr>
              <w:t xml:space="preserve"> </w:t>
            </w:r>
            <w:r w:rsidR="00C94BC9">
              <w:rPr>
                <w:rFonts w:cstheme="majorHAnsi"/>
                <w:sz w:val="20"/>
                <w:lang w:val="ru-RU"/>
              </w:rPr>
              <w:t>конфиденциальную</w:t>
            </w:r>
            <w:r w:rsidR="00C94BC9" w:rsidRPr="00C94BC9">
              <w:rPr>
                <w:rFonts w:cstheme="majorHAnsi"/>
                <w:sz w:val="20"/>
                <w:lang w:val="ru-RU"/>
              </w:rPr>
              <w:t xml:space="preserve"> </w:t>
            </w:r>
            <w:r w:rsidR="00C94BC9">
              <w:rPr>
                <w:rFonts w:cstheme="majorHAnsi"/>
                <w:sz w:val="20"/>
                <w:lang w:val="ru-RU"/>
              </w:rPr>
              <w:t>информацию</w:t>
            </w:r>
            <w:r w:rsidR="00C94BC9" w:rsidRPr="00C94BC9">
              <w:rPr>
                <w:rFonts w:cstheme="majorHAnsi"/>
                <w:sz w:val="20"/>
                <w:lang w:val="ru-RU"/>
              </w:rPr>
              <w:t>,</w:t>
            </w:r>
            <w:r w:rsidRPr="00C94BC9">
              <w:rPr>
                <w:rFonts w:cstheme="majorHAnsi"/>
                <w:sz w:val="20"/>
                <w:lang w:val="ru-RU"/>
              </w:rPr>
              <w:t xml:space="preserve"> </w:t>
            </w:r>
            <w:r w:rsidR="00C94BC9">
              <w:rPr>
                <w:rFonts w:cstheme="majorHAnsi"/>
                <w:sz w:val="20"/>
                <w:lang w:val="ru-RU"/>
              </w:rPr>
              <w:t>принадлежащую</w:t>
            </w:r>
            <w:r w:rsidR="00C94BC9" w:rsidRPr="00C94BC9">
              <w:rPr>
                <w:rFonts w:cstheme="majorHAnsi"/>
                <w:sz w:val="20"/>
                <w:lang w:val="ru-RU"/>
              </w:rPr>
              <w:t xml:space="preserve"> </w:t>
            </w:r>
            <w:r w:rsidR="00C94BC9">
              <w:rPr>
                <w:rFonts w:cstheme="majorHAnsi"/>
                <w:sz w:val="20"/>
                <w:lang w:val="ru-RU"/>
              </w:rPr>
              <w:t>другой</w:t>
            </w:r>
            <w:r w:rsidR="00C94BC9" w:rsidRPr="00C94BC9">
              <w:rPr>
                <w:rFonts w:cstheme="majorHAnsi"/>
                <w:sz w:val="20"/>
                <w:lang w:val="ru-RU"/>
              </w:rPr>
              <w:t xml:space="preserve"> </w:t>
            </w:r>
            <w:r w:rsidR="00C94BC9">
              <w:rPr>
                <w:rFonts w:cstheme="majorHAnsi"/>
                <w:sz w:val="20"/>
                <w:lang w:val="ru-RU"/>
              </w:rPr>
              <w:t>стороне</w:t>
            </w:r>
            <w:r w:rsidR="00C94BC9" w:rsidRPr="00C94BC9">
              <w:rPr>
                <w:rFonts w:cstheme="majorHAnsi"/>
                <w:sz w:val="20"/>
                <w:lang w:val="ru-RU"/>
              </w:rPr>
              <w:t xml:space="preserve">, </w:t>
            </w:r>
            <w:r w:rsidR="00C94BC9">
              <w:rPr>
                <w:rFonts w:cstheme="majorHAnsi"/>
                <w:sz w:val="20"/>
                <w:lang w:val="ru-RU"/>
              </w:rPr>
              <w:t>включая</w:t>
            </w:r>
            <w:r w:rsidR="00C94BC9" w:rsidRPr="00C94BC9">
              <w:rPr>
                <w:rFonts w:cstheme="majorHAnsi"/>
                <w:sz w:val="20"/>
                <w:lang w:val="ru-RU"/>
              </w:rPr>
              <w:t xml:space="preserve"> </w:t>
            </w:r>
            <w:r w:rsidR="00C94BC9">
              <w:rPr>
                <w:rFonts w:cstheme="majorHAnsi"/>
                <w:sz w:val="20"/>
                <w:lang w:val="ru-RU"/>
              </w:rPr>
              <w:t>любые</w:t>
            </w:r>
            <w:r w:rsidR="00C94BC9" w:rsidRPr="00C94BC9">
              <w:rPr>
                <w:rFonts w:cstheme="majorHAnsi"/>
                <w:sz w:val="20"/>
                <w:lang w:val="ru-RU"/>
              </w:rPr>
              <w:t xml:space="preserve"> </w:t>
            </w:r>
            <w:r w:rsidR="00C94BC9">
              <w:rPr>
                <w:rFonts w:cstheme="majorHAnsi"/>
                <w:sz w:val="20"/>
                <w:lang w:val="ru-RU"/>
              </w:rPr>
              <w:t>торговые</w:t>
            </w:r>
            <w:r w:rsidR="00C94BC9" w:rsidRPr="00C94BC9">
              <w:rPr>
                <w:rFonts w:cstheme="majorHAnsi"/>
                <w:sz w:val="20"/>
                <w:lang w:val="ru-RU"/>
              </w:rPr>
              <w:t xml:space="preserve"> </w:t>
            </w:r>
            <w:r w:rsidR="00C94BC9">
              <w:rPr>
                <w:rFonts w:cstheme="majorHAnsi"/>
                <w:sz w:val="20"/>
                <w:lang w:val="ru-RU"/>
              </w:rPr>
              <w:t>тайны</w:t>
            </w:r>
            <w:r w:rsidRPr="00C94BC9">
              <w:rPr>
                <w:rFonts w:cstheme="majorHAnsi"/>
                <w:sz w:val="20"/>
                <w:lang w:val="ru-RU"/>
              </w:rPr>
              <w:t xml:space="preserve">, </w:t>
            </w:r>
            <w:r w:rsidR="00C94BC9">
              <w:rPr>
                <w:rFonts w:cstheme="majorHAnsi"/>
                <w:sz w:val="20"/>
                <w:lang w:val="ru-RU"/>
              </w:rPr>
              <w:t>деловую</w:t>
            </w:r>
            <w:r w:rsidR="00C94BC9" w:rsidRPr="00C94BC9">
              <w:rPr>
                <w:rFonts w:cstheme="majorHAnsi"/>
                <w:sz w:val="20"/>
                <w:lang w:val="ru-RU"/>
              </w:rPr>
              <w:t xml:space="preserve"> </w:t>
            </w:r>
            <w:r w:rsidR="00C94BC9">
              <w:rPr>
                <w:rFonts w:cstheme="majorHAnsi"/>
                <w:sz w:val="20"/>
                <w:lang w:val="ru-RU"/>
              </w:rPr>
              <w:t>информацию</w:t>
            </w:r>
            <w:r w:rsidRPr="00C94BC9">
              <w:rPr>
                <w:rFonts w:cstheme="majorHAnsi"/>
                <w:sz w:val="20"/>
                <w:lang w:val="ru-RU"/>
              </w:rPr>
              <w:t xml:space="preserve">, </w:t>
            </w:r>
            <w:r w:rsidR="00C94BC9">
              <w:rPr>
                <w:rFonts w:cstheme="majorHAnsi"/>
                <w:sz w:val="20"/>
                <w:lang w:val="ru-RU"/>
              </w:rPr>
              <w:t>информацию</w:t>
            </w:r>
            <w:r w:rsidR="00C94BC9" w:rsidRPr="00C94BC9">
              <w:rPr>
                <w:rFonts w:cstheme="majorHAnsi"/>
                <w:sz w:val="20"/>
                <w:lang w:val="ru-RU"/>
              </w:rPr>
              <w:t xml:space="preserve"> </w:t>
            </w:r>
            <w:r w:rsidR="00C94BC9">
              <w:rPr>
                <w:rFonts w:cstheme="majorHAnsi"/>
                <w:sz w:val="20"/>
                <w:lang w:val="ru-RU"/>
              </w:rPr>
              <w:t>о</w:t>
            </w:r>
            <w:r w:rsidR="00C94BC9" w:rsidRPr="00C94BC9">
              <w:rPr>
                <w:rFonts w:cstheme="majorHAnsi"/>
                <w:sz w:val="20"/>
                <w:lang w:val="ru-RU"/>
              </w:rPr>
              <w:t xml:space="preserve"> </w:t>
            </w:r>
            <w:r w:rsidR="00C94BC9">
              <w:rPr>
                <w:rFonts w:cstheme="majorHAnsi"/>
                <w:sz w:val="20"/>
                <w:lang w:val="ru-RU"/>
              </w:rPr>
              <w:t>сотрудниках</w:t>
            </w:r>
            <w:r w:rsidRPr="00C94BC9">
              <w:rPr>
                <w:rFonts w:cstheme="majorHAnsi"/>
                <w:sz w:val="20"/>
                <w:lang w:val="ru-RU"/>
              </w:rPr>
              <w:t xml:space="preserve">, </w:t>
            </w:r>
            <w:r w:rsidR="00C94BC9">
              <w:rPr>
                <w:rFonts w:cstheme="majorHAnsi"/>
                <w:sz w:val="20"/>
                <w:lang w:val="ru-RU"/>
              </w:rPr>
              <w:t>права</w:t>
            </w:r>
            <w:r w:rsidR="00C94BC9" w:rsidRPr="00C94BC9">
              <w:rPr>
                <w:rFonts w:cstheme="majorHAnsi"/>
                <w:sz w:val="20"/>
                <w:lang w:val="ru-RU"/>
              </w:rPr>
              <w:t xml:space="preserve"> </w:t>
            </w:r>
            <w:r w:rsidR="00C94BC9">
              <w:rPr>
                <w:rFonts w:cstheme="majorHAnsi"/>
                <w:sz w:val="20"/>
                <w:lang w:val="ru-RU"/>
              </w:rPr>
              <w:t>ИС</w:t>
            </w:r>
            <w:r w:rsidR="00C94BC9" w:rsidRPr="00C94BC9">
              <w:rPr>
                <w:rFonts w:cstheme="majorHAnsi"/>
                <w:sz w:val="20"/>
                <w:lang w:val="ru-RU"/>
              </w:rPr>
              <w:t xml:space="preserve"> </w:t>
            </w:r>
            <w:r w:rsidR="00C94BC9">
              <w:rPr>
                <w:rFonts w:cstheme="majorHAnsi"/>
                <w:sz w:val="20"/>
                <w:lang w:val="ru-RU"/>
              </w:rPr>
              <w:t>и</w:t>
            </w:r>
            <w:r w:rsidR="00C94BC9" w:rsidRPr="00C94BC9">
              <w:rPr>
                <w:rFonts w:cstheme="majorHAnsi"/>
                <w:sz w:val="20"/>
                <w:lang w:val="ru-RU"/>
              </w:rPr>
              <w:t xml:space="preserve"> </w:t>
            </w:r>
            <w:r w:rsidR="00C94BC9">
              <w:rPr>
                <w:rFonts w:cstheme="majorHAnsi"/>
                <w:sz w:val="20"/>
                <w:lang w:val="ru-RU"/>
              </w:rPr>
              <w:t>работу</w:t>
            </w:r>
            <w:r w:rsidR="00C94BC9" w:rsidRPr="00C94BC9">
              <w:rPr>
                <w:rFonts w:cstheme="majorHAnsi"/>
                <w:sz w:val="20"/>
                <w:lang w:val="ru-RU"/>
              </w:rPr>
              <w:t>,</w:t>
            </w:r>
            <w:r w:rsidRPr="00C94BC9">
              <w:rPr>
                <w:rFonts w:cstheme="majorHAnsi"/>
                <w:sz w:val="20"/>
                <w:lang w:val="ru-RU"/>
              </w:rPr>
              <w:t xml:space="preserve"> </w:t>
            </w:r>
            <w:r w:rsidR="00C94BC9">
              <w:rPr>
                <w:rFonts w:cstheme="majorHAnsi"/>
                <w:sz w:val="20"/>
                <w:lang w:val="ru-RU"/>
              </w:rPr>
              <w:t>и всю прочую разглашенную информацию</w:t>
            </w:r>
            <w:r w:rsidRPr="00C94BC9">
              <w:rPr>
                <w:rFonts w:cstheme="majorHAnsi"/>
                <w:sz w:val="20"/>
                <w:lang w:val="ru-RU"/>
              </w:rPr>
              <w:t xml:space="preserve"> (“</w:t>
            </w:r>
            <w:r w:rsidR="00C94BC9">
              <w:rPr>
                <w:rFonts w:cstheme="majorHAnsi"/>
                <w:sz w:val="20"/>
                <w:lang w:val="ru-RU"/>
              </w:rPr>
              <w:t>Конфиденциальная</w:t>
            </w:r>
            <w:r w:rsidR="00C94BC9" w:rsidRPr="00C94BC9">
              <w:rPr>
                <w:rFonts w:cstheme="majorHAnsi"/>
                <w:sz w:val="20"/>
                <w:lang w:val="ru-RU"/>
              </w:rPr>
              <w:t xml:space="preserve"> </w:t>
            </w:r>
            <w:r w:rsidR="00C94BC9">
              <w:rPr>
                <w:rFonts w:cstheme="majorHAnsi"/>
                <w:sz w:val="20"/>
                <w:lang w:val="ru-RU"/>
              </w:rPr>
              <w:t>информация</w:t>
            </w:r>
            <w:r w:rsidRPr="00C94BC9">
              <w:rPr>
                <w:rFonts w:cstheme="majorHAnsi"/>
                <w:sz w:val="20"/>
                <w:lang w:val="ru-RU"/>
              </w:rPr>
              <w:t xml:space="preserve">”) </w:t>
            </w:r>
            <w:r w:rsidR="00C94BC9">
              <w:rPr>
                <w:rFonts w:cstheme="majorHAnsi"/>
                <w:sz w:val="20"/>
                <w:lang w:val="ru-RU"/>
              </w:rPr>
              <w:t>если</w:t>
            </w:r>
            <w:r w:rsidR="00C94BC9" w:rsidRPr="00C94BC9">
              <w:rPr>
                <w:rFonts w:cstheme="majorHAnsi"/>
                <w:sz w:val="20"/>
                <w:lang w:val="ru-RU"/>
              </w:rPr>
              <w:t xml:space="preserve"> </w:t>
            </w:r>
            <w:r w:rsidR="00C94BC9">
              <w:rPr>
                <w:rFonts w:cstheme="majorHAnsi"/>
                <w:sz w:val="20"/>
                <w:lang w:val="ru-RU"/>
              </w:rPr>
              <w:t>только</w:t>
            </w:r>
            <w:r w:rsidR="00C94BC9" w:rsidRPr="00C94BC9">
              <w:rPr>
                <w:rFonts w:cstheme="majorHAnsi"/>
                <w:sz w:val="20"/>
                <w:lang w:val="ru-RU"/>
              </w:rPr>
              <w:t xml:space="preserve"> </w:t>
            </w:r>
            <w:r w:rsidR="00C94BC9">
              <w:rPr>
                <w:rFonts w:cstheme="majorHAnsi"/>
                <w:sz w:val="20"/>
                <w:lang w:val="ru-RU"/>
              </w:rPr>
              <w:t>это</w:t>
            </w:r>
            <w:r w:rsidR="00C94BC9" w:rsidRPr="00C94BC9">
              <w:rPr>
                <w:rFonts w:cstheme="majorHAnsi"/>
                <w:sz w:val="20"/>
                <w:lang w:val="ru-RU"/>
              </w:rPr>
              <w:t xml:space="preserve"> </w:t>
            </w:r>
            <w:r w:rsidR="00C94BC9">
              <w:rPr>
                <w:rFonts w:cstheme="majorHAnsi"/>
                <w:sz w:val="20"/>
                <w:lang w:val="ru-RU"/>
              </w:rPr>
              <w:t>не</w:t>
            </w:r>
            <w:r w:rsidR="00C94BC9" w:rsidRPr="00C94BC9">
              <w:rPr>
                <w:rFonts w:cstheme="majorHAnsi"/>
                <w:sz w:val="20"/>
                <w:lang w:val="ru-RU"/>
              </w:rPr>
              <w:t xml:space="preserve"> </w:t>
            </w:r>
            <w:r w:rsidR="00C94BC9">
              <w:rPr>
                <w:rFonts w:cstheme="majorHAnsi"/>
                <w:sz w:val="20"/>
                <w:lang w:val="ru-RU"/>
              </w:rPr>
              <w:t>требуется</w:t>
            </w:r>
            <w:r w:rsidRPr="00C94BC9">
              <w:rPr>
                <w:rFonts w:cstheme="majorHAnsi"/>
                <w:sz w:val="20"/>
                <w:lang w:val="ru-RU"/>
              </w:rPr>
              <w:t xml:space="preserve"> </w:t>
            </w:r>
            <w:r w:rsidR="00C94BC9">
              <w:rPr>
                <w:rFonts w:cstheme="majorHAnsi"/>
                <w:sz w:val="20"/>
                <w:lang w:val="ru-RU"/>
              </w:rPr>
              <w:t>для выполнения данного Соглашения</w:t>
            </w:r>
            <w:r w:rsidRPr="00C94BC9">
              <w:rPr>
                <w:rFonts w:cstheme="majorHAnsi"/>
                <w:sz w:val="20"/>
                <w:lang w:val="ru-RU"/>
              </w:rPr>
              <w:t xml:space="preserve"> </w:t>
            </w:r>
            <w:r w:rsidR="00C94BC9">
              <w:rPr>
                <w:rFonts w:cstheme="majorHAnsi"/>
                <w:sz w:val="20"/>
                <w:lang w:val="ru-RU"/>
              </w:rPr>
              <w:t>и по условиям конфиденциальности</w:t>
            </w:r>
            <w:r w:rsidRPr="00C94BC9">
              <w:rPr>
                <w:rFonts w:cstheme="majorHAnsi"/>
                <w:sz w:val="20"/>
                <w:lang w:val="ru-RU"/>
              </w:rPr>
              <w:t xml:space="preserve">. </w:t>
            </w:r>
            <w:r w:rsidR="00C94BC9">
              <w:rPr>
                <w:rFonts w:cstheme="majorHAnsi"/>
                <w:sz w:val="20"/>
                <w:lang w:val="ru-RU"/>
              </w:rPr>
              <w:t>Однако это не запрещает раскрытие любой конфиденциальной информации</w:t>
            </w:r>
            <w:r w:rsidRPr="0096483A">
              <w:rPr>
                <w:rFonts w:cstheme="majorHAnsi"/>
                <w:sz w:val="20"/>
                <w:lang w:val="ru-RU"/>
              </w:rPr>
              <w:t>:</w:t>
            </w:r>
          </w:p>
          <w:p w14:paraId="0D7D3CC2" w14:textId="7926B955" w:rsidR="00F7331A" w:rsidRPr="00535656" w:rsidRDefault="00535656" w:rsidP="00F7331A">
            <w:pPr>
              <w:pStyle w:val="LegalText"/>
              <w:numPr>
                <w:ilvl w:val="0"/>
                <w:numId w:val="14"/>
              </w:numPr>
              <w:spacing w:before="60" w:after="60"/>
              <w:rPr>
                <w:rFonts w:cstheme="majorHAnsi"/>
                <w:sz w:val="20"/>
                <w:lang w:val="ru-RU"/>
              </w:rPr>
            </w:pPr>
            <w:r>
              <w:rPr>
                <w:rFonts w:cstheme="majorHAnsi"/>
                <w:sz w:val="20"/>
                <w:lang w:val="ru-RU"/>
              </w:rPr>
              <w:t>Которая</w:t>
            </w:r>
            <w:r w:rsidRPr="00535656">
              <w:rPr>
                <w:rFonts w:cstheme="majorHAnsi"/>
                <w:sz w:val="20"/>
                <w:lang w:val="ru-RU"/>
              </w:rPr>
              <w:t xml:space="preserve"> </w:t>
            </w:r>
            <w:r>
              <w:rPr>
                <w:rFonts w:cstheme="majorHAnsi"/>
                <w:sz w:val="20"/>
                <w:lang w:val="ru-RU"/>
              </w:rPr>
              <w:t>есть</w:t>
            </w:r>
            <w:r w:rsidRPr="00535656">
              <w:rPr>
                <w:rFonts w:cstheme="majorHAnsi"/>
                <w:sz w:val="20"/>
                <w:lang w:val="ru-RU"/>
              </w:rPr>
              <w:t xml:space="preserve"> </w:t>
            </w:r>
            <w:r>
              <w:rPr>
                <w:rFonts w:cstheme="majorHAnsi"/>
                <w:sz w:val="20"/>
                <w:lang w:val="ru-RU"/>
              </w:rPr>
              <w:t>или</w:t>
            </w:r>
            <w:r w:rsidRPr="00535656">
              <w:rPr>
                <w:rFonts w:cstheme="majorHAnsi"/>
                <w:sz w:val="20"/>
                <w:lang w:val="ru-RU"/>
              </w:rPr>
              <w:t xml:space="preserve"> </w:t>
            </w:r>
            <w:r>
              <w:rPr>
                <w:rFonts w:cstheme="majorHAnsi"/>
                <w:sz w:val="20"/>
                <w:lang w:val="ru-RU"/>
              </w:rPr>
              <w:t>стала</w:t>
            </w:r>
            <w:r w:rsidR="00F7331A" w:rsidRPr="00535656">
              <w:rPr>
                <w:rFonts w:cstheme="majorHAnsi"/>
                <w:sz w:val="20"/>
                <w:lang w:val="ru-RU"/>
              </w:rPr>
              <w:t xml:space="preserve"> (</w:t>
            </w:r>
            <w:r>
              <w:rPr>
                <w:rFonts w:cstheme="majorHAnsi"/>
                <w:sz w:val="20"/>
                <w:lang w:val="ru-RU"/>
              </w:rPr>
              <w:t>не по вине разглашающей стороны</w:t>
            </w:r>
            <w:r w:rsidR="00F7331A" w:rsidRPr="00535656">
              <w:rPr>
                <w:rFonts w:cstheme="majorHAnsi"/>
                <w:sz w:val="20"/>
                <w:lang w:val="ru-RU"/>
              </w:rPr>
              <w:t xml:space="preserve">) </w:t>
            </w:r>
            <w:r>
              <w:rPr>
                <w:rFonts w:cstheme="majorHAnsi"/>
                <w:sz w:val="20"/>
                <w:lang w:val="ru-RU"/>
              </w:rPr>
              <w:t>публично известной</w:t>
            </w:r>
            <w:r w:rsidR="00F7331A" w:rsidRPr="00535656">
              <w:rPr>
                <w:rFonts w:cstheme="majorHAnsi"/>
                <w:sz w:val="20"/>
                <w:lang w:val="ru-RU"/>
              </w:rPr>
              <w:t xml:space="preserve">; </w:t>
            </w:r>
            <w:r w:rsidRPr="00535656">
              <w:rPr>
                <w:rFonts w:cstheme="majorHAnsi"/>
                <w:sz w:val="20"/>
                <w:lang w:val="ru-RU"/>
              </w:rPr>
              <w:t>или</w:t>
            </w:r>
          </w:p>
          <w:p w14:paraId="18908D89" w14:textId="49054F91" w:rsidR="00F7331A" w:rsidRPr="00535656" w:rsidRDefault="00535656" w:rsidP="00F7331A">
            <w:pPr>
              <w:pStyle w:val="LegalText"/>
              <w:numPr>
                <w:ilvl w:val="0"/>
                <w:numId w:val="14"/>
              </w:numPr>
              <w:spacing w:before="60" w:after="60"/>
              <w:rPr>
                <w:rFonts w:cstheme="majorHAnsi"/>
                <w:sz w:val="20"/>
                <w:lang w:val="ru-RU"/>
              </w:rPr>
            </w:pPr>
            <w:r>
              <w:rPr>
                <w:rFonts w:cstheme="majorHAnsi"/>
                <w:sz w:val="20"/>
                <w:lang w:val="ru-RU"/>
              </w:rPr>
              <w:t>Уже</w:t>
            </w:r>
            <w:r w:rsidRPr="00535656">
              <w:rPr>
                <w:rFonts w:cstheme="majorHAnsi"/>
                <w:sz w:val="20"/>
                <w:lang w:val="ru-RU"/>
              </w:rPr>
              <w:t xml:space="preserve"> </w:t>
            </w:r>
            <w:r>
              <w:rPr>
                <w:rFonts w:cstheme="majorHAnsi"/>
                <w:sz w:val="20"/>
                <w:lang w:val="ru-RU"/>
              </w:rPr>
              <w:t>находится</w:t>
            </w:r>
            <w:r w:rsidRPr="00535656">
              <w:rPr>
                <w:rFonts w:cstheme="majorHAnsi"/>
                <w:sz w:val="20"/>
                <w:lang w:val="ru-RU"/>
              </w:rPr>
              <w:t xml:space="preserve"> </w:t>
            </w:r>
            <w:r>
              <w:rPr>
                <w:rFonts w:cstheme="majorHAnsi"/>
                <w:sz w:val="20"/>
                <w:lang w:val="ru-RU"/>
              </w:rPr>
              <w:t>во</w:t>
            </w:r>
            <w:r w:rsidRPr="00535656">
              <w:rPr>
                <w:rFonts w:cstheme="majorHAnsi"/>
                <w:sz w:val="20"/>
                <w:lang w:val="ru-RU"/>
              </w:rPr>
              <w:t xml:space="preserve"> </w:t>
            </w:r>
            <w:r>
              <w:rPr>
                <w:rFonts w:cstheme="majorHAnsi"/>
                <w:sz w:val="20"/>
                <w:lang w:val="ru-RU"/>
              </w:rPr>
              <w:t>владении</w:t>
            </w:r>
            <w:r w:rsidRPr="00535656">
              <w:rPr>
                <w:rFonts w:cstheme="majorHAnsi"/>
                <w:sz w:val="20"/>
                <w:lang w:val="ru-RU"/>
              </w:rPr>
              <w:t xml:space="preserve"> </w:t>
            </w:r>
            <w:r>
              <w:rPr>
                <w:rFonts w:cstheme="majorHAnsi"/>
                <w:sz w:val="20"/>
                <w:lang w:val="ru-RU"/>
              </w:rPr>
              <w:t>получающей</w:t>
            </w:r>
            <w:r w:rsidRPr="00535656">
              <w:rPr>
                <w:rFonts w:cstheme="majorHAnsi"/>
                <w:sz w:val="20"/>
                <w:lang w:val="ru-RU"/>
              </w:rPr>
              <w:t xml:space="preserve"> </w:t>
            </w:r>
            <w:r>
              <w:rPr>
                <w:rFonts w:cstheme="majorHAnsi"/>
                <w:sz w:val="20"/>
                <w:lang w:val="ru-RU"/>
              </w:rPr>
              <w:t>стороны</w:t>
            </w:r>
            <w:r w:rsidRPr="00535656">
              <w:rPr>
                <w:rFonts w:cstheme="majorHAnsi"/>
                <w:sz w:val="20"/>
                <w:lang w:val="ru-RU"/>
              </w:rPr>
              <w:t xml:space="preserve"> </w:t>
            </w:r>
            <w:r>
              <w:rPr>
                <w:rFonts w:cstheme="majorHAnsi"/>
                <w:sz w:val="20"/>
                <w:lang w:val="ru-RU"/>
              </w:rPr>
              <w:t>до</w:t>
            </w:r>
            <w:r w:rsidRPr="00535656">
              <w:rPr>
                <w:rFonts w:cstheme="majorHAnsi"/>
                <w:sz w:val="20"/>
                <w:lang w:val="ru-RU"/>
              </w:rPr>
              <w:t xml:space="preserve"> </w:t>
            </w:r>
            <w:r>
              <w:rPr>
                <w:rFonts w:cstheme="majorHAnsi"/>
                <w:sz w:val="20"/>
                <w:lang w:val="ru-RU"/>
              </w:rPr>
              <w:t>даты</w:t>
            </w:r>
            <w:r w:rsidRPr="00535656">
              <w:rPr>
                <w:rFonts w:cstheme="majorHAnsi"/>
                <w:sz w:val="20"/>
                <w:lang w:val="ru-RU"/>
              </w:rPr>
              <w:t xml:space="preserve"> </w:t>
            </w:r>
            <w:r w:rsidR="0096483A">
              <w:rPr>
                <w:rFonts w:cstheme="majorHAnsi"/>
                <w:sz w:val="20"/>
                <w:lang w:val="ru-RU"/>
              </w:rPr>
              <w:t xml:space="preserve">подписания </w:t>
            </w:r>
            <w:r>
              <w:rPr>
                <w:rFonts w:cstheme="majorHAnsi"/>
                <w:sz w:val="20"/>
                <w:lang w:val="ru-RU"/>
              </w:rPr>
              <w:t>этого</w:t>
            </w:r>
            <w:r w:rsidRPr="00535656">
              <w:rPr>
                <w:rFonts w:cstheme="majorHAnsi"/>
                <w:sz w:val="20"/>
                <w:lang w:val="ru-RU"/>
              </w:rPr>
              <w:t xml:space="preserve"> </w:t>
            </w:r>
            <w:r>
              <w:rPr>
                <w:rFonts w:cstheme="majorHAnsi"/>
                <w:sz w:val="20"/>
                <w:lang w:val="ru-RU"/>
              </w:rPr>
              <w:t>Соглашения</w:t>
            </w:r>
            <w:r w:rsidRPr="00535656">
              <w:rPr>
                <w:rFonts w:cstheme="majorHAnsi"/>
                <w:sz w:val="20"/>
                <w:lang w:val="ru-RU"/>
              </w:rPr>
              <w:t xml:space="preserve">, </w:t>
            </w:r>
            <w:r>
              <w:rPr>
                <w:rFonts w:cstheme="majorHAnsi"/>
                <w:sz w:val="20"/>
                <w:lang w:val="ru-RU"/>
              </w:rPr>
              <w:t>или</w:t>
            </w:r>
            <w:r w:rsidRPr="00535656">
              <w:rPr>
                <w:rFonts w:cstheme="majorHAnsi"/>
                <w:sz w:val="20"/>
                <w:lang w:val="ru-RU"/>
              </w:rPr>
              <w:t xml:space="preserve"> </w:t>
            </w:r>
            <w:r>
              <w:rPr>
                <w:rFonts w:cstheme="majorHAnsi"/>
                <w:sz w:val="20"/>
                <w:lang w:val="ru-RU"/>
              </w:rPr>
              <w:t>была</w:t>
            </w:r>
            <w:r w:rsidRPr="00535656">
              <w:rPr>
                <w:rFonts w:cstheme="majorHAnsi"/>
                <w:sz w:val="20"/>
                <w:lang w:val="ru-RU"/>
              </w:rPr>
              <w:t xml:space="preserve"> </w:t>
            </w:r>
            <w:r>
              <w:rPr>
                <w:rFonts w:cstheme="majorHAnsi"/>
                <w:sz w:val="20"/>
                <w:lang w:val="ru-RU"/>
              </w:rPr>
              <w:t>независимо</w:t>
            </w:r>
            <w:r w:rsidR="00F7331A" w:rsidRPr="00535656">
              <w:rPr>
                <w:rFonts w:cstheme="majorHAnsi"/>
                <w:sz w:val="20"/>
                <w:lang w:val="ru-RU"/>
              </w:rPr>
              <w:t xml:space="preserve"> </w:t>
            </w:r>
            <w:r>
              <w:rPr>
                <w:rFonts w:cstheme="majorHAnsi"/>
                <w:sz w:val="20"/>
                <w:lang w:val="ru-RU"/>
              </w:rPr>
              <w:t>получена получающей Стороной</w:t>
            </w:r>
            <w:r w:rsidR="00F7331A" w:rsidRPr="00535656">
              <w:rPr>
                <w:rFonts w:cstheme="majorHAnsi"/>
                <w:sz w:val="20"/>
                <w:lang w:val="ru-RU"/>
              </w:rPr>
              <w:t xml:space="preserve"> </w:t>
            </w:r>
            <w:r>
              <w:rPr>
                <w:rFonts w:cstheme="majorHAnsi"/>
                <w:sz w:val="20"/>
                <w:lang w:val="ru-RU"/>
              </w:rPr>
              <w:t>без ссылки на конфиденциальную информацию</w:t>
            </w:r>
            <w:r w:rsidR="00F7331A" w:rsidRPr="00535656">
              <w:rPr>
                <w:rFonts w:cstheme="majorHAnsi"/>
                <w:sz w:val="20"/>
                <w:lang w:val="ru-RU"/>
              </w:rPr>
              <w:t xml:space="preserve">; </w:t>
            </w:r>
            <w:r w:rsidRPr="00535656">
              <w:rPr>
                <w:rFonts w:cstheme="majorHAnsi"/>
                <w:sz w:val="20"/>
                <w:lang w:val="ru-RU"/>
              </w:rPr>
              <w:t>или</w:t>
            </w:r>
          </w:p>
          <w:p w14:paraId="7C9276F0" w14:textId="19B243C2" w:rsidR="00F7331A" w:rsidRPr="00535656" w:rsidRDefault="00535656" w:rsidP="00F7331A">
            <w:pPr>
              <w:pStyle w:val="LegalText"/>
              <w:numPr>
                <w:ilvl w:val="0"/>
                <w:numId w:val="14"/>
              </w:numPr>
              <w:spacing w:before="60" w:after="60"/>
              <w:rPr>
                <w:rFonts w:cstheme="majorHAnsi"/>
                <w:sz w:val="20"/>
                <w:lang w:val="ru-RU"/>
              </w:rPr>
            </w:pPr>
            <w:r>
              <w:rPr>
                <w:rFonts w:cstheme="majorHAnsi"/>
                <w:sz w:val="20"/>
                <w:lang w:val="ru-RU"/>
              </w:rPr>
              <w:t>В пределах, разрешенных или требуемых законом</w:t>
            </w:r>
            <w:r w:rsidR="00F7331A" w:rsidRPr="00535656">
              <w:rPr>
                <w:rFonts w:cstheme="majorHAnsi"/>
                <w:sz w:val="20"/>
                <w:lang w:val="ru-RU"/>
              </w:rPr>
              <w:t xml:space="preserve">; </w:t>
            </w:r>
            <w:r>
              <w:rPr>
                <w:rFonts w:cstheme="majorHAnsi"/>
                <w:sz w:val="20"/>
                <w:lang w:val="ru-RU"/>
              </w:rPr>
              <w:t>или</w:t>
            </w:r>
          </w:p>
          <w:p w14:paraId="616129DD" w14:textId="77777777" w:rsidR="001C4307" w:rsidRDefault="00535656" w:rsidP="00535656">
            <w:pPr>
              <w:rPr>
                <w:rFonts w:cstheme="majorHAnsi"/>
                <w:sz w:val="20"/>
              </w:rPr>
            </w:pPr>
            <w:r>
              <w:rPr>
                <w:rFonts w:cstheme="majorHAnsi"/>
                <w:sz w:val="20"/>
                <w:lang w:val="ru-RU"/>
              </w:rPr>
              <w:t>Разглашена</w:t>
            </w:r>
            <w:r w:rsidRPr="00535656">
              <w:rPr>
                <w:rFonts w:cstheme="majorHAnsi"/>
                <w:sz w:val="20"/>
                <w:lang w:val="ru-RU"/>
              </w:rPr>
              <w:t xml:space="preserve"> </w:t>
            </w:r>
            <w:r>
              <w:rPr>
                <w:rFonts w:cstheme="majorHAnsi"/>
                <w:sz w:val="20"/>
                <w:lang w:val="ru-RU"/>
              </w:rPr>
              <w:t>профессиональному</w:t>
            </w:r>
            <w:r w:rsidRPr="00535656">
              <w:rPr>
                <w:rFonts w:cstheme="majorHAnsi"/>
                <w:sz w:val="20"/>
                <w:lang w:val="ru-RU"/>
              </w:rPr>
              <w:t xml:space="preserve"> </w:t>
            </w:r>
            <w:r>
              <w:rPr>
                <w:rFonts w:cstheme="majorHAnsi"/>
                <w:sz w:val="20"/>
                <w:lang w:val="ru-RU"/>
              </w:rPr>
              <w:t>консультанту</w:t>
            </w:r>
            <w:r w:rsidRPr="00535656">
              <w:rPr>
                <w:rFonts w:cstheme="majorHAnsi"/>
                <w:sz w:val="20"/>
                <w:lang w:val="ru-RU"/>
              </w:rPr>
              <w:t xml:space="preserve">, </w:t>
            </w:r>
            <w:r>
              <w:rPr>
                <w:rFonts w:cstheme="majorHAnsi"/>
                <w:sz w:val="20"/>
                <w:lang w:val="ru-RU"/>
              </w:rPr>
              <w:t>которого обязывает профессиональный долг конфиденциальности</w:t>
            </w:r>
            <w:r w:rsidR="00F7331A" w:rsidRPr="00DF2ED6">
              <w:rPr>
                <w:rFonts w:cstheme="majorHAnsi"/>
                <w:sz w:val="20"/>
              </w:rPr>
              <w:t>.</w:t>
            </w:r>
          </w:p>
          <w:p w14:paraId="1676170A" w14:textId="77777777" w:rsidR="00535656" w:rsidRDefault="00535656" w:rsidP="00535656">
            <w:pPr>
              <w:rPr>
                <w:rFonts w:cstheme="majorHAnsi"/>
                <w:sz w:val="20"/>
              </w:rPr>
            </w:pPr>
          </w:p>
          <w:p w14:paraId="223563B0" w14:textId="0C1CEEDF" w:rsidR="00535656" w:rsidRPr="008935F2" w:rsidRDefault="00535656" w:rsidP="00535656">
            <w:pPr>
              <w:pStyle w:val="LegalText"/>
              <w:spacing w:before="60" w:after="60"/>
              <w:rPr>
                <w:rFonts w:cstheme="majorHAnsi"/>
                <w:b/>
                <w:sz w:val="20"/>
                <w:u w:val="single"/>
                <w:lang w:val="ru-RU"/>
              </w:rPr>
            </w:pPr>
            <w:r w:rsidRPr="008935F2">
              <w:rPr>
                <w:rFonts w:cstheme="majorHAnsi"/>
                <w:b/>
                <w:sz w:val="20"/>
                <w:u w:val="single"/>
                <w:lang w:val="ru-RU"/>
              </w:rPr>
              <w:t xml:space="preserve">8. </w:t>
            </w:r>
            <w:r>
              <w:rPr>
                <w:rFonts w:cstheme="majorHAnsi"/>
                <w:b/>
                <w:sz w:val="20"/>
                <w:u w:val="single"/>
                <w:lang w:val="ru-RU"/>
              </w:rPr>
              <w:t>ОБЯЗАННОСТИ КЛИЕНТА</w:t>
            </w:r>
          </w:p>
          <w:p w14:paraId="753E2469" w14:textId="1D62E573" w:rsidR="00535656" w:rsidRPr="008935F2" w:rsidRDefault="008935F2" w:rsidP="00535656">
            <w:pPr>
              <w:pStyle w:val="LegalText"/>
              <w:spacing w:before="60" w:after="60"/>
              <w:rPr>
                <w:rFonts w:cstheme="majorHAnsi"/>
                <w:sz w:val="20"/>
                <w:lang w:val="ru-RU"/>
              </w:rPr>
            </w:pPr>
            <w:r w:rsidRPr="008935F2">
              <w:rPr>
                <w:rFonts w:cstheme="majorHAnsi"/>
                <w:sz w:val="20"/>
                <w:lang w:val="ru-RU"/>
              </w:rPr>
              <w:t xml:space="preserve">8.1 </w:t>
            </w:r>
            <w:r>
              <w:rPr>
                <w:rFonts w:cstheme="majorHAnsi"/>
                <w:sz w:val="20"/>
                <w:lang w:val="ru-RU"/>
              </w:rPr>
              <w:t>Вы гарантируете, что</w:t>
            </w:r>
            <w:r w:rsidR="00535656" w:rsidRPr="008935F2">
              <w:rPr>
                <w:rFonts w:cstheme="majorHAnsi"/>
                <w:sz w:val="20"/>
                <w:lang w:val="ru-RU"/>
              </w:rPr>
              <w:t>:</w:t>
            </w:r>
          </w:p>
          <w:p w14:paraId="6C07C94D" w14:textId="0FF4E265" w:rsidR="00535656" w:rsidRPr="008935F2" w:rsidRDefault="008935F2" w:rsidP="00535656">
            <w:pPr>
              <w:pStyle w:val="LegalText"/>
              <w:numPr>
                <w:ilvl w:val="0"/>
                <w:numId w:val="15"/>
              </w:numPr>
              <w:spacing w:before="60" w:after="60"/>
              <w:rPr>
                <w:rFonts w:cstheme="majorHAnsi"/>
                <w:sz w:val="20"/>
                <w:lang w:val="ru-RU"/>
              </w:rPr>
            </w:pPr>
            <w:r>
              <w:rPr>
                <w:rFonts w:cstheme="majorHAnsi"/>
                <w:sz w:val="20"/>
                <w:lang w:val="ru-RU"/>
              </w:rPr>
              <w:t>Сделаете</w:t>
            </w:r>
            <w:r w:rsidRPr="008935F2">
              <w:rPr>
                <w:rFonts w:cstheme="majorHAnsi"/>
                <w:sz w:val="20"/>
                <w:lang w:val="ru-RU"/>
              </w:rPr>
              <w:t xml:space="preserve"> </w:t>
            </w:r>
            <w:r>
              <w:rPr>
                <w:rFonts w:cstheme="majorHAnsi"/>
                <w:sz w:val="20"/>
                <w:lang w:val="ru-RU"/>
              </w:rPr>
              <w:t>доступными</w:t>
            </w:r>
            <w:r w:rsidRPr="008935F2">
              <w:rPr>
                <w:rFonts w:cstheme="majorHAnsi"/>
                <w:sz w:val="20"/>
                <w:lang w:val="ru-RU"/>
              </w:rPr>
              <w:t xml:space="preserve"> </w:t>
            </w:r>
            <w:r>
              <w:rPr>
                <w:rFonts w:cstheme="majorHAnsi"/>
                <w:sz w:val="20"/>
                <w:lang w:val="ru-RU"/>
              </w:rPr>
              <w:t>и</w:t>
            </w:r>
            <w:r w:rsidRPr="008935F2">
              <w:rPr>
                <w:rFonts w:cstheme="majorHAnsi"/>
                <w:sz w:val="20"/>
                <w:lang w:val="ru-RU"/>
              </w:rPr>
              <w:t xml:space="preserve"> </w:t>
            </w:r>
            <w:r>
              <w:rPr>
                <w:rFonts w:cstheme="majorHAnsi"/>
                <w:sz w:val="20"/>
                <w:lang w:val="ru-RU"/>
              </w:rPr>
              <w:t>предоставите</w:t>
            </w:r>
            <w:r w:rsidRPr="008935F2">
              <w:rPr>
                <w:rFonts w:cstheme="majorHAnsi"/>
                <w:sz w:val="20"/>
                <w:lang w:val="ru-RU"/>
              </w:rPr>
              <w:t xml:space="preserve"> </w:t>
            </w:r>
            <w:r>
              <w:rPr>
                <w:rFonts w:cstheme="majorHAnsi"/>
                <w:sz w:val="20"/>
                <w:lang w:val="ru-RU"/>
              </w:rPr>
              <w:t>бесплатный</w:t>
            </w:r>
            <w:r w:rsidR="00535656" w:rsidRPr="008935F2">
              <w:rPr>
                <w:rFonts w:cstheme="majorHAnsi"/>
                <w:sz w:val="20"/>
                <w:lang w:val="ru-RU"/>
              </w:rPr>
              <w:t xml:space="preserve">, </w:t>
            </w:r>
            <w:r>
              <w:rPr>
                <w:rFonts w:cstheme="majorHAnsi"/>
                <w:sz w:val="20"/>
                <w:lang w:val="ru-RU"/>
              </w:rPr>
              <w:t>беспрепятственный</w:t>
            </w:r>
            <w:r w:rsidRPr="008935F2">
              <w:rPr>
                <w:rFonts w:cstheme="majorHAnsi"/>
                <w:sz w:val="20"/>
                <w:lang w:val="ru-RU"/>
              </w:rPr>
              <w:t xml:space="preserve"> </w:t>
            </w:r>
            <w:r>
              <w:rPr>
                <w:rFonts w:cstheme="majorHAnsi"/>
                <w:sz w:val="20"/>
                <w:lang w:val="ru-RU"/>
              </w:rPr>
              <w:t>доступ</w:t>
            </w:r>
            <w:r w:rsidRPr="008935F2">
              <w:rPr>
                <w:rFonts w:cstheme="majorHAnsi"/>
                <w:sz w:val="20"/>
                <w:lang w:val="ru-RU"/>
              </w:rPr>
              <w:t xml:space="preserve"> </w:t>
            </w:r>
            <w:r>
              <w:rPr>
                <w:rFonts w:cstheme="majorHAnsi"/>
                <w:sz w:val="20"/>
                <w:lang w:val="ru-RU"/>
              </w:rPr>
              <w:t>к</w:t>
            </w:r>
            <w:r w:rsidRPr="008935F2">
              <w:rPr>
                <w:rFonts w:cstheme="majorHAnsi"/>
                <w:sz w:val="20"/>
                <w:lang w:val="ru-RU"/>
              </w:rPr>
              <w:t xml:space="preserve"> </w:t>
            </w:r>
            <w:r>
              <w:rPr>
                <w:rFonts w:cstheme="majorHAnsi"/>
                <w:sz w:val="20"/>
                <w:lang w:val="ru-RU"/>
              </w:rPr>
              <w:t>тем</w:t>
            </w:r>
            <w:r w:rsidRPr="008935F2">
              <w:rPr>
                <w:rFonts w:cstheme="majorHAnsi"/>
                <w:sz w:val="20"/>
                <w:lang w:val="ru-RU"/>
              </w:rPr>
              <w:t xml:space="preserve"> </w:t>
            </w:r>
            <w:r>
              <w:rPr>
                <w:rFonts w:cstheme="majorHAnsi"/>
                <w:sz w:val="20"/>
                <w:lang w:val="ru-RU"/>
              </w:rPr>
              <w:t>из</w:t>
            </w:r>
            <w:r w:rsidRPr="008935F2">
              <w:rPr>
                <w:rFonts w:cstheme="majorHAnsi"/>
                <w:sz w:val="20"/>
                <w:lang w:val="ru-RU"/>
              </w:rPr>
              <w:t xml:space="preserve"> </w:t>
            </w:r>
            <w:r>
              <w:rPr>
                <w:rFonts w:cstheme="majorHAnsi"/>
                <w:sz w:val="20"/>
                <w:lang w:val="ru-RU"/>
              </w:rPr>
              <w:t>ваших</w:t>
            </w:r>
            <w:r w:rsidRPr="008935F2">
              <w:rPr>
                <w:rFonts w:cstheme="majorHAnsi"/>
                <w:sz w:val="20"/>
                <w:lang w:val="ru-RU"/>
              </w:rPr>
              <w:t xml:space="preserve"> </w:t>
            </w:r>
            <w:r>
              <w:rPr>
                <w:rFonts w:cstheme="majorHAnsi"/>
                <w:sz w:val="20"/>
                <w:lang w:val="ru-RU"/>
              </w:rPr>
              <w:t>помещений</w:t>
            </w:r>
            <w:r w:rsidRPr="008935F2">
              <w:rPr>
                <w:rFonts w:cstheme="majorHAnsi"/>
                <w:sz w:val="20"/>
                <w:lang w:val="ru-RU"/>
              </w:rPr>
              <w:t xml:space="preserve"> и сооружений </w:t>
            </w:r>
            <w:r w:rsidR="00535656" w:rsidRPr="008935F2">
              <w:rPr>
                <w:rFonts w:cstheme="majorHAnsi"/>
                <w:sz w:val="20"/>
                <w:lang w:val="ru-RU"/>
              </w:rPr>
              <w:t>(</w:t>
            </w:r>
            <w:r>
              <w:rPr>
                <w:rFonts w:cstheme="majorHAnsi"/>
                <w:sz w:val="20"/>
                <w:lang w:val="ru-RU"/>
              </w:rPr>
              <w:t>при соблюдении необходимых требований безопасности) которые необходимы</w:t>
            </w:r>
            <w:r w:rsidR="00535656" w:rsidRPr="008935F2">
              <w:rPr>
                <w:rFonts w:cstheme="majorHAnsi"/>
                <w:sz w:val="20"/>
                <w:lang w:val="ru-RU"/>
              </w:rPr>
              <w:t xml:space="preserve"> &lt;&lt;</w:t>
            </w:r>
            <w:r>
              <w:rPr>
                <w:rFonts w:cstheme="majorHAnsi"/>
                <w:sz w:val="20"/>
                <w:lang w:val="ru-RU"/>
              </w:rPr>
              <w:t>КОМПАНИИ</w:t>
            </w:r>
            <w:r w:rsidR="00535656" w:rsidRPr="008935F2">
              <w:rPr>
                <w:rFonts w:cstheme="majorHAnsi"/>
                <w:sz w:val="20"/>
                <w:lang w:val="ru-RU"/>
              </w:rPr>
              <w:t xml:space="preserve">&gt;&gt; </w:t>
            </w:r>
            <w:r>
              <w:rPr>
                <w:rFonts w:cstheme="majorHAnsi"/>
                <w:sz w:val="20"/>
                <w:lang w:val="ru-RU"/>
              </w:rPr>
              <w:t>для предоставления услуг</w:t>
            </w:r>
            <w:r w:rsidR="00535656" w:rsidRPr="008935F2">
              <w:rPr>
                <w:rFonts w:cstheme="majorHAnsi"/>
                <w:sz w:val="20"/>
                <w:lang w:val="ru-RU"/>
              </w:rPr>
              <w:t xml:space="preserve">; </w:t>
            </w:r>
          </w:p>
          <w:p w14:paraId="01C2843D" w14:textId="385F6A00" w:rsidR="00535656" w:rsidRPr="008935F2" w:rsidRDefault="008935F2" w:rsidP="00535656">
            <w:pPr>
              <w:pStyle w:val="LegalText"/>
              <w:numPr>
                <w:ilvl w:val="0"/>
                <w:numId w:val="15"/>
              </w:numPr>
              <w:spacing w:before="60" w:after="60"/>
              <w:rPr>
                <w:rFonts w:cstheme="majorHAnsi"/>
                <w:sz w:val="20"/>
                <w:lang w:val="ru-RU"/>
              </w:rPr>
            </w:pPr>
            <w:r>
              <w:rPr>
                <w:rFonts w:cstheme="majorHAnsi"/>
                <w:sz w:val="20"/>
                <w:lang w:val="ru-RU"/>
              </w:rPr>
              <w:t>Убедитесь</w:t>
            </w:r>
            <w:r w:rsidRPr="008935F2">
              <w:rPr>
                <w:rFonts w:cstheme="majorHAnsi"/>
                <w:sz w:val="20"/>
                <w:lang w:val="ru-RU"/>
              </w:rPr>
              <w:t xml:space="preserve">, </w:t>
            </w:r>
            <w:r>
              <w:rPr>
                <w:rFonts w:cstheme="majorHAnsi"/>
                <w:sz w:val="20"/>
                <w:lang w:val="ru-RU"/>
              </w:rPr>
              <w:t>что</w:t>
            </w:r>
            <w:r w:rsidRPr="008935F2">
              <w:rPr>
                <w:rFonts w:cstheme="majorHAnsi"/>
                <w:sz w:val="20"/>
                <w:lang w:val="ru-RU"/>
              </w:rPr>
              <w:t xml:space="preserve"> </w:t>
            </w:r>
            <w:r>
              <w:rPr>
                <w:rFonts w:cstheme="majorHAnsi"/>
                <w:sz w:val="20"/>
                <w:lang w:val="ru-RU"/>
              </w:rPr>
              <w:t>ваши</w:t>
            </w:r>
            <w:r w:rsidRPr="008935F2">
              <w:rPr>
                <w:rFonts w:cstheme="majorHAnsi"/>
                <w:sz w:val="20"/>
                <w:lang w:val="ru-RU"/>
              </w:rPr>
              <w:t xml:space="preserve"> </w:t>
            </w:r>
            <w:r>
              <w:rPr>
                <w:rFonts w:cstheme="majorHAnsi"/>
                <w:sz w:val="20"/>
                <w:lang w:val="ru-RU"/>
              </w:rPr>
              <w:t>сотрудники</w:t>
            </w:r>
            <w:r w:rsidRPr="008935F2">
              <w:rPr>
                <w:rFonts w:cstheme="majorHAnsi"/>
                <w:sz w:val="20"/>
                <w:lang w:val="ru-RU"/>
              </w:rPr>
              <w:t xml:space="preserve"> </w:t>
            </w:r>
            <w:r>
              <w:rPr>
                <w:rFonts w:cstheme="majorHAnsi"/>
                <w:sz w:val="20"/>
                <w:lang w:val="ru-RU"/>
              </w:rPr>
              <w:t>и</w:t>
            </w:r>
            <w:r w:rsidRPr="008935F2">
              <w:rPr>
                <w:rFonts w:cstheme="majorHAnsi"/>
                <w:sz w:val="20"/>
                <w:lang w:val="ru-RU"/>
              </w:rPr>
              <w:t xml:space="preserve"> </w:t>
            </w:r>
            <w:r>
              <w:rPr>
                <w:rFonts w:cstheme="majorHAnsi"/>
                <w:sz w:val="20"/>
                <w:lang w:val="ru-RU"/>
              </w:rPr>
              <w:t>другие</w:t>
            </w:r>
            <w:r w:rsidRPr="008935F2">
              <w:rPr>
                <w:rFonts w:cstheme="majorHAnsi"/>
                <w:sz w:val="20"/>
                <w:lang w:val="ru-RU"/>
              </w:rPr>
              <w:t xml:space="preserve"> </w:t>
            </w:r>
            <w:r>
              <w:rPr>
                <w:rFonts w:cstheme="majorHAnsi"/>
                <w:sz w:val="20"/>
                <w:lang w:val="ru-RU"/>
              </w:rPr>
              <w:t>независимые</w:t>
            </w:r>
            <w:r w:rsidRPr="008935F2">
              <w:rPr>
                <w:rFonts w:cstheme="majorHAnsi"/>
                <w:sz w:val="20"/>
                <w:lang w:val="ru-RU"/>
              </w:rPr>
              <w:t xml:space="preserve"> </w:t>
            </w:r>
            <w:r>
              <w:rPr>
                <w:rFonts w:cstheme="majorHAnsi"/>
                <w:sz w:val="20"/>
                <w:lang w:val="ru-RU"/>
              </w:rPr>
              <w:t>подрядчики</w:t>
            </w:r>
            <w:r w:rsidR="00535656" w:rsidRPr="008935F2">
              <w:rPr>
                <w:rFonts w:cstheme="majorHAnsi"/>
                <w:sz w:val="20"/>
                <w:lang w:val="ru-RU"/>
              </w:rPr>
              <w:t xml:space="preserve"> </w:t>
            </w:r>
            <w:r>
              <w:rPr>
                <w:rFonts w:cstheme="majorHAnsi"/>
                <w:sz w:val="20"/>
                <w:lang w:val="ru-RU"/>
              </w:rPr>
              <w:t>приемлемо сотрудничают с</w:t>
            </w:r>
            <w:r w:rsidR="00535656" w:rsidRPr="008935F2">
              <w:rPr>
                <w:rFonts w:cstheme="majorHAnsi"/>
                <w:sz w:val="20"/>
                <w:lang w:val="ru-RU"/>
              </w:rPr>
              <w:t xml:space="preserve"> &lt;&lt;</w:t>
            </w:r>
            <w:r>
              <w:rPr>
                <w:rFonts w:cstheme="majorHAnsi"/>
                <w:sz w:val="20"/>
                <w:lang w:val="ru-RU"/>
              </w:rPr>
              <w:t>КОМПАНИЕЙ</w:t>
            </w:r>
            <w:r w:rsidR="00535656" w:rsidRPr="008935F2">
              <w:rPr>
                <w:rFonts w:cstheme="majorHAnsi"/>
                <w:sz w:val="20"/>
                <w:lang w:val="ru-RU"/>
              </w:rPr>
              <w:t xml:space="preserve">&gt;&gt; </w:t>
            </w:r>
            <w:r>
              <w:rPr>
                <w:rFonts w:cstheme="majorHAnsi"/>
                <w:sz w:val="20"/>
                <w:lang w:val="ru-RU"/>
              </w:rPr>
              <w:t>и её сотрудниками в предоставлении услуг</w:t>
            </w:r>
            <w:r w:rsidR="00535656" w:rsidRPr="008935F2">
              <w:rPr>
                <w:rFonts w:cstheme="majorHAnsi"/>
                <w:sz w:val="20"/>
                <w:lang w:val="ru-RU"/>
              </w:rPr>
              <w:t xml:space="preserve">; </w:t>
            </w:r>
          </w:p>
          <w:p w14:paraId="1E57D5FA" w14:textId="31B8C282" w:rsidR="00535656" w:rsidRPr="00D826A5" w:rsidRDefault="00D826A5" w:rsidP="00535656">
            <w:pPr>
              <w:pStyle w:val="LegalText"/>
              <w:numPr>
                <w:ilvl w:val="0"/>
                <w:numId w:val="15"/>
              </w:numPr>
              <w:spacing w:before="60" w:after="60"/>
              <w:rPr>
                <w:rFonts w:cstheme="majorHAnsi"/>
                <w:sz w:val="20"/>
                <w:lang w:val="ru-RU"/>
              </w:rPr>
            </w:pPr>
            <w:r>
              <w:rPr>
                <w:rFonts w:cstheme="majorHAnsi"/>
                <w:sz w:val="20"/>
                <w:lang w:val="ru-RU"/>
              </w:rPr>
              <w:t>Оперативно</w:t>
            </w:r>
            <w:r w:rsidRPr="00D826A5">
              <w:rPr>
                <w:rFonts w:cstheme="majorHAnsi"/>
                <w:sz w:val="20"/>
                <w:lang w:val="ru-RU"/>
              </w:rPr>
              <w:t xml:space="preserve"> </w:t>
            </w:r>
            <w:r>
              <w:rPr>
                <w:rFonts w:cstheme="majorHAnsi"/>
                <w:sz w:val="20"/>
                <w:lang w:val="ru-RU"/>
              </w:rPr>
              <w:t>предоставите</w:t>
            </w:r>
            <w:r w:rsidR="00535656" w:rsidRPr="00D826A5">
              <w:rPr>
                <w:rFonts w:cstheme="majorHAnsi"/>
                <w:sz w:val="20"/>
                <w:lang w:val="ru-RU"/>
              </w:rPr>
              <w:t xml:space="preserve"> &lt;&lt;</w:t>
            </w:r>
            <w:r>
              <w:rPr>
                <w:rFonts w:cstheme="majorHAnsi"/>
                <w:sz w:val="20"/>
                <w:lang w:val="ru-RU"/>
              </w:rPr>
              <w:t>КОМПАНИИ» всю информацию и документы, необходимые для предоставления услуг</w:t>
            </w:r>
            <w:r w:rsidR="00535656" w:rsidRPr="00D826A5">
              <w:rPr>
                <w:rFonts w:cstheme="majorHAnsi"/>
                <w:sz w:val="20"/>
                <w:lang w:val="ru-RU"/>
              </w:rPr>
              <w:t>;</w:t>
            </w:r>
          </w:p>
          <w:p w14:paraId="2AB8AC0B" w14:textId="4CFAC409" w:rsidR="00535656" w:rsidRPr="00D826A5" w:rsidRDefault="00D826A5" w:rsidP="00535656">
            <w:pPr>
              <w:pStyle w:val="LegalText"/>
              <w:numPr>
                <w:ilvl w:val="0"/>
                <w:numId w:val="15"/>
              </w:numPr>
              <w:spacing w:before="60" w:after="60"/>
              <w:rPr>
                <w:rFonts w:cstheme="majorHAnsi"/>
                <w:sz w:val="20"/>
                <w:lang w:val="ru-RU"/>
              </w:rPr>
            </w:pPr>
            <w:r>
              <w:rPr>
                <w:rFonts w:cstheme="majorHAnsi"/>
                <w:sz w:val="20"/>
                <w:lang w:val="ru-RU"/>
              </w:rPr>
              <w:t>Несете</w:t>
            </w:r>
            <w:r w:rsidRPr="00D826A5">
              <w:rPr>
                <w:rFonts w:cstheme="majorHAnsi"/>
                <w:sz w:val="20"/>
                <w:lang w:val="ru-RU"/>
              </w:rPr>
              <w:t xml:space="preserve"> </w:t>
            </w:r>
            <w:r>
              <w:rPr>
                <w:rFonts w:cstheme="majorHAnsi"/>
                <w:sz w:val="20"/>
                <w:lang w:val="ru-RU"/>
              </w:rPr>
              <w:t>единоличную</w:t>
            </w:r>
            <w:r w:rsidRPr="00D826A5">
              <w:rPr>
                <w:rFonts w:cstheme="majorHAnsi"/>
                <w:sz w:val="20"/>
                <w:lang w:val="ru-RU"/>
              </w:rPr>
              <w:t xml:space="preserve"> </w:t>
            </w:r>
            <w:r>
              <w:rPr>
                <w:rFonts w:cstheme="majorHAnsi"/>
                <w:sz w:val="20"/>
                <w:lang w:val="ru-RU"/>
              </w:rPr>
              <w:t>ответственность</w:t>
            </w:r>
            <w:r w:rsidRPr="00D826A5">
              <w:rPr>
                <w:rFonts w:cstheme="majorHAnsi"/>
                <w:sz w:val="20"/>
                <w:lang w:val="ru-RU"/>
              </w:rPr>
              <w:t xml:space="preserve"> </w:t>
            </w:r>
            <w:r>
              <w:rPr>
                <w:rFonts w:cstheme="majorHAnsi"/>
                <w:sz w:val="20"/>
                <w:lang w:val="ru-RU"/>
              </w:rPr>
              <w:t>за</w:t>
            </w:r>
            <w:r w:rsidRPr="00D826A5">
              <w:rPr>
                <w:rFonts w:cstheme="majorHAnsi"/>
                <w:sz w:val="20"/>
                <w:lang w:val="ru-RU"/>
              </w:rPr>
              <w:t xml:space="preserve"> </w:t>
            </w:r>
            <w:r>
              <w:rPr>
                <w:rFonts w:cstheme="majorHAnsi"/>
                <w:sz w:val="20"/>
                <w:lang w:val="ru-RU"/>
              </w:rPr>
              <w:t>содержание</w:t>
            </w:r>
            <w:r w:rsidR="00535656" w:rsidRPr="00D826A5">
              <w:rPr>
                <w:rFonts w:cstheme="majorHAnsi"/>
                <w:sz w:val="20"/>
                <w:lang w:val="ru-RU"/>
              </w:rPr>
              <w:t xml:space="preserve">, </w:t>
            </w:r>
            <w:r>
              <w:rPr>
                <w:rFonts w:cstheme="majorHAnsi"/>
                <w:sz w:val="20"/>
                <w:lang w:val="ru-RU"/>
              </w:rPr>
              <w:t xml:space="preserve">обслуживание и ремонт всей Работы </w:t>
            </w:r>
            <w:r w:rsidR="00535656" w:rsidRPr="00D826A5">
              <w:rPr>
                <w:rFonts w:cstheme="majorHAnsi"/>
                <w:sz w:val="20"/>
                <w:lang w:val="ru-RU"/>
              </w:rPr>
              <w:t>(</w:t>
            </w:r>
            <w:r>
              <w:rPr>
                <w:rFonts w:cstheme="majorHAnsi"/>
                <w:sz w:val="20"/>
                <w:lang w:val="ru-RU"/>
              </w:rPr>
              <w:t>если обратное не согласовано</w:t>
            </w:r>
            <w:r w:rsidR="00535656" w:rsidRPr="00D826A5">
              <w:rPr>
                <w:rFonts w:cstheme="majorHAnsi"/>
                <w:sz w:val="20"/>
                <w:lang w:val="ru-RU"/>
              </w:rPr>
              <w:t xml:space="preserve"> </w:t>
            </w:r>
            <w:proofErr w:type="gramStart"/>
            <w:r w:rsidR="0096483A">
              <w:rPr>
                <w:rFonts w:cstheme="majorHAnsi"/>
                <w:sz w:val="20"/>
                <w:lang w:val="ru-RU"/>
              </w:rPr>
              <w:t xml:space="preserve">с </w:t>
            </w:r>
            <w:r w:rsidR="00535656" w:rsidRPr="00D826A5">
              <w:rPr>
                <w:rFonts w:cstheme="majorHAnsi"/>
                <w:sz w:val="20"/>
                <w:lang w:val="ru-RU"/>
              </w:rPr>
              <w:t xml:space="preserve"> &lt;</w:t>
            </w:r>
            <w:proofErr w:type="gramEnd"/>
            <w:r w:rsidR="00535656" w:rsidRPr="00D826A5">
              <w:rPr>
                <w:rFonts w:cstheme="majorHAnsi"/>
                <w:sz w:val="20"/>
                <w:lang w:val="ru-RU"/>
              </w:rPr>
              <w:t>&lt;</w:t>
            </w:r>
            <w:r>
              <w:rPr>
                <w:rFonts w:cstheme="majorHAnsi"/>
                <w:sz w:val="20"/>
                <w:lang w:val="ru-RU"/>
              </w:rPr>
              <w:t>Компанией</w:t>
            </w:r>
            <w:r w:rsidR="00535656" w:rsidRPr="00D826A5">
              <w:rPr>
                <w:rFonts w:cstheme="majorHAnsi"/>
                <w:sz w:val="20"/>
                <w:lang w:val="ru-RU"/>
              </w:rPr>
              <w:t xml:space="preserve">&gt;&gt; </w:t>
            </w:r>
            <w:r>
              <w:rPr>
                <w:rFonts w:cstheme="majorHAnsi"/>
                <w:sz w:val="20"/>
                <w:lang w:val="ru-RU"/>
              </w:rPr>
              <w:t>в письменном виде</w:t>
            </w:r>
            <w:r w:rsidR="00535656" w:rsidRPr="00D826A5">
              <w:rPr>
                <w:rFonts w:cstheme="majorHAnsi"/>
                <w:sz w:val="20"/>
                <w:lang w:val="ru-RU"/>
              </w:rPr>
              <w:t>);</w:t>
            </w:r>
          </w:p>
          <w:p w14:paraId="09ACF2C6" w14:textId="59F07404" w:rsidR="00535656" w:rsidRPr="00D826A5" w:rsidRDefault="00D826A5" w:rsidP="00535656">
            <w:pPr>
              <w:pStyle w:val="LegalText"/>
              <w:numPr>
                <w:ilvl w:val="0"/>
                <w:numId w:val="15"/>
              </w:numPr>
              <w:spacing w:before="60" w:after="60"/>
              <w:rPr>
                <w:rFonts w:cstheme="majorHAnsi"/>
                <w:sz w:val="20"/>
                <w:lang w:val="ru-RU"/>
              </w:rPr>
            </w:pPr>
            <w:r>
              <w:rPr>
                <w:rFonts w:cstheme="majorHAnsi"/>
                <w:sz w:val="20"/>
                <w:lang w:val="ru-RU"/>
              </w:rPr>
              <w:t>Оплатите</w:t>
            </w:r>
            <w:r w:rsidRPr="00D826A5">
              <w:rPr>
                <w:rFonts w:cstheme="majorHAnsi"/>
                <w:sz w:val="20"/>
                <w:lang w:val="ru-RU"/>
              </w:rPr>
              <w:t xml:space="preserve"> </w:t>
            </w:r>
            <w:r>
              <w:rPr>
                <w:rFonts w:cstheme="majorHAnsi"/>
                <w:sz w:val="20"/>
                <w:lang w:val="ru-RU"/>
              </w:rPr>
              <w:t>НДС</w:t>
            </w:r>
            <w:r w:rsidRPr="00D826A5">
              <w:rPr>
                <w:rFonts w:cstheme="majorHAnsi"/>
                <w:sz w:val="20"/>
                <w:lang w:val="ru-RU"/>
              </w:rPr>
              <w:t xml:space="preserve"> </w:t>
            </w:r>
            <w:r>
              <w:rPr>
                <w:rFonts w:cstheme="majorHAnsi"/>
                <w:sz w:val="20"/>
                <w:lang w:val="ru-RU"/>
              </w:rPr>
              <w:t>или</w:t>
            </w:r>
            <w:r w:rsidRPr="00D826A5">
              <w:rPr>
                <w:rFonts w:cstheme="majorHAnsi"/>
                <w:sz w:val="20"/>
                <w:lang w:val="ru-RU"/>
              </w:rPr>
              <w:t xml:space="preserve"> </w:t>
            </w:r>
            <w:r>
              <w:rPr>
                <w:rFonts w:cstheme="majorHAnsi"/>
                <w:sz w:val="20"/>
                <w:lang w:val="ru-RU"/>
              </w:rPr>
              <w:t>любые</w:t>
            </w:r>
            <w:r w:rsidRPr="00D826A5">
              <w:rPr>
                <w:rFonts w:cstheme="majorHAnsi"/>
                <w:sz w:val="20"/>
                <w:lang w:val="ru-RU"/>
              </w:rPr>
              <w:t xml:space="preserve"> </w:t>
            </w:r>
            <w:r>
              <w:rPr>
                <w:rFonts w:cstheme="majorHAnsi"/>
                <w:sz w:val="20"/>
                <w:lang w:val="ru-RU"/>
              </w:rPr>
              <w:t>другие</w:t>
            </w:r>
            <w:r w:rsidRPr="00D826A5">
              <w:rPr>
                <w:rFonts w:cstheme="majorHAnsi"/>
                <w:sz w:val="20"/>
                <w:lang w:val="ru-RU"/>
              </w:rPr>
              <w:t xml:space="preserve"> </w:t>
            </w:r>
            <w:r>
              <w:rPr>
                <w:rFonts w:cstheme="majorHAnsi"/>
                <w:sz w:val="20"/>
                <w:lang w:val="ru-RU"/>
              </w:rPr>
              <w:t>торговые</w:t>
            </w:r>
            <w:r w:rsidRPr="00D826A5">
              <w:rPr>
                <w:rFonts w:cstheme="majorHAnsi"/>
                <w:sz w:val="20"/>
                <w:lang w:val="ru-RU"/>
              </w:rPr>
              <w:t xml:space="preserve"> </w:t>
            </w:r>
            <w:r>
              <w:rPr>
                <w:rFonts w:cstheme="majorHAnsi"/>
                <w:sz w:val="20"/>
                <w:lang w:val="ru-RU"/>
              </w:rPr>
              <w:t>налоги</w:t>
            </w:r>
            <w:r w:rsidRPr="00D826A5">
              <w:rPr>
                <w:rFonts w:cstheme="majorHAnsi"/>
                <w:sz w:val="20"/>
                <w:lang w:val="ru-RU"/>
              </w:rPr>
              <w:t xml:space="preserve"> </w:t>
            </w:r>
            <w:r>
              <w:rPr>
                <w:rFonts w:cstheme="majorHAnsi"/>
                <w:sz w:val="20"/>
                <w:lang w:val="ru-RU"/>
              </w:rPr>
              <w:t>при</w:t>
            </w:r>
            <w:r w:rsidRPr="00D826A5">
              <w:rPr>
                <w:rFonts w:cstheme="majorHAnsi"/>
                <w:sz w:val="20"/>
                <w:lang w:val="ru-RU"/>
              </w:rPr>
              <w:t xml:space="preserve"> </w:t>
            </w:r>
            <w:r>
              <w:rPr>
                <w:rFonts w:cstheme="majorHAnsi"/>
                <w:sz w:val="20"/>
                <w:lang w:val="ru-RU"/>
              </w:rPr>
              <w:t>произведении</w:t>
            </w:r>
            <w:r w:rsidRPr="00D826A5">
              <w:rPr>
                <w:rFonts w:cstheme="majorHAnsi"/>
                <w:sz w:val="20"/>
                <w:lang w:val="ru-RU"/>
              </w:rPr>
              <w:t xml:space="preserve"> </w:t>
            </w:r>
            <w:r>
              <w:rPr>
                <w:rFonts w:cstheme="majorHAnsi"/>
                <w:sz w:val="20"/>
                <w:lang w:val="ru-RU"/>
              </w:rPr>
              <w:t>оплаты</w:t>
            </w:r>
            <w:r w:rsidRPr="00D826A5">
              <w:rPr>
                <w:rFonts w:cstheme="majorHAnsi"/>
                <w:sz w:val="20"/>
                <w:lang w:val="ru-RU"/>
              </w:rPr>
              <w:t xml:space="preserve"> </w:t>
            </w:r>
            <w:r w:rsidR="00535656" w:rsidRPr="00D826A5">
              <w:rPr>
                <w:rFonts w:cstheme="majorHAnsi"/>
                <w:sz w:val="20"/>
                <w:lang w:val="ru-RU"/>
              </w:rPr>
              <w:t>&lt;&lt;</w:t>
            </w:r>
            <w:r>
              <w:rPr>
                <w:rFonts w:cstheme="majorHAnsi"/>
                <w:sz w:val="20"/>
                <w:lang w:val="ru-RU"/>
              </w:rPr>
              <w:t>КОМПАНИИ</w:t>
            </w:r>
            <w:r w:rsidR="00535656" w:rsidRPr="00D826A5">
              <w:rPr>
                <w:rFonts w:cstheme="majorHAnsi"/>
                <w:sz w:val="20"/>
                <w:lang w:val="ru-RU"/>
              </w:rPr>
              <w:t xml:space="preserve">&gt;&gt;; </w:t>
            </w:r>
            <w:r w:rsidRPr="00D826A5">
              <w:rPr>
                <w:rFonts w:cstheme="majorHAnsi"/>
                <w:sz w:val="20"/>
                <w:lang w:val="ru-RU"/>
              </w:rPr>
              <w:t>и</w:t>
            </w:r>
          </w:p>
          <w:p w14:paraId="4B130CAF" w14:textId="77777777" w:rsidR="00535656" w:rsidRDefault="00D826A5" w:rsidP="00D826A5">
            <w:pPr>
              <w:rPr>
                <w:rFonts w:cstheme="majorHAnsi"/>
                <w:sz w:val="20"/>
              </w:rPr>
            </w:pPr>
            <w:r>
              <w:rPr>
                <w:rFonts w:cstheme="majorHAnsi"/>
                <w:sz w:val="20"/>
                <w:lang w:val="ru-RU"/>
              </w:rPr>
              <w:lastRenderedPageBreak/>
              <w:t>Предоставите</w:t>
            </w:r>
            <w:r w:rsidRPr="00D826A5">
              <w:rPr>
                <w:rFonts w:cstheme="majorHAnsi"/>
                <w:sz w:val="20"/>
                <w:lang w:val="ru-RU"/>
              </w:rPr>
              <w:t xml:space="preserve"> </w:t>
            </w:r>
            <w:r>
              <w:rPr>
                <w:rFonts w:cstheme="majorHAnsi"/>
                <w:sz w:val="20"/>
                <w:lang w:val="ru-RU"/>
              </w:rPr>
              <w:t>приемлемые</w:t>
            </w:r>
            <w:r w:rsidR="00535656" w:rsidRPr="00DF2ED6">
              <w:rPr>
                <w:rFonts w:cstheme="majorHAnsi"/>
                <w:sz w:val="20"/>
              </w:rPr>
              <w:t xml:space="preserve"> </w:t>
            </w:r>
            <w:r>
              <w:rPr>
                <w:rFonts w:cstheme="majorHAnsi"/>
                <w:sz w:val="20"/>
                <w:lang w:val="ru-RU"/>
              </w:rPr>
              <w:t>размещение</w:t>
            </w:r>
            <w:r>
              <w:rPr>
                <w:rFonts w:cstheme="majorHAnsi"/>
                <w:sz w:val="20"/>
              </w:rPr>
              <w:t>/ услуги для сотрудников</w:t>
            </w:r>
            <w:r w:rsidR="00535656" w:rsidRPr="00DF2ED6">
              <w:rPr>
                <w:rFonts w:cstheme="majorHAnsi"/>
                <w:sz w:val="20"/>
              </w:rPr>
              <w:t xml:space="preserve"> </w:t>
            </w:r>
            <w:r w:rsidR="00535656">
              <w:rPr>
                <w:rFonts w:cstheme="majorHAnsi"/>
                <w:sz w:val="20"/>
              </w:rPr>
              <w:t>&lt;&lt;</w:t>
            </w:r>
            <w:r>
              <w:rPr>
                <w:rFonts w:cstheme="majorHAnsi"/>
                <w:sz w:val="20"/>
                <w:lang w:val="ru-RU"/>
              </w:rPr>
              <w:t>КОМПАНИИ</w:t>
            </w:r>
            <w:r w:rsidR="00535656">
              <w:rPr>
                <w:rFonts w:cstheme="majorHAnsi"/>
                <w:sz w:val="20"/>
              </w:rPr>
              <w:t>&gt;&gt;</w:t>
            </w:r>
            <w:r w:rsidR="00535656" w:rsidRPr="00DF2ED6">
              <w:rPr>
                <w:rFonts w:cstheme="majorHAnsi"/>
                <w:sz w:val="20"/>
              </w:rPr>
              <w:t xml:space="preserve"> </w:t>
            </w:r>
            <w:r>
              <w:rPr>
                <w:rFonts w:cstheme="majorHAnsi"/>
                <w:sz w:val="20"/>
                <w:lang w:val="ru-RU"/>
              </w:rPr>
              <w:t>на вашей территории</w:t>
            </w:r>
            <w:r w:rsidR="00535656" w:rsidRPr="00DF2ED6">
              <w:rPr>
                <w:rFonts w:cstheme="majorHAnsi"/>
                <w:sz w:val="20"/>
              </w:rPr>
              <w:t>.</w:t>
            </w:r>
          </w:p>
          <w:p w14:paraId="34DA6094" w14:textId="16E01FBB" w:rsidR="00D826A5" w:rsidRPr="0019494B" w:rsidRDefault="00D826A5" w:rsidP="00D826A5">
            <w:pPr>
              <w:pStyle w:val="LegalText"/>
              <w:spacing w:before="60" w:after="60"/>
              <w:rPr>
                <w:rFonts w:cstheme="majorHAnsi"/>
                <w:b/>
                <w:sz w:val="20"/>
                <w:u w:val="single"/>
                <w:lang w:val="ru-RU"/>
              </w:rPr>
            </w:pPr>
            <w:r w:rsidRPr="0019494B">
              <w:rPr>
                <w:rFonts w:cstheme="majorHAnsi"/>
                <w:b/>
                <w:sz w:val="20"/>
                <w:u w:val="single"/>
                <w:lang w:val="ru-RU"/>
              </w:rPr>
              <w:t xml:space="preserve">9. </w:t>
            </w:r>
            <w:r>
              <w:rPr>
                <w:rFonts w:cstheme="majorHAnsi"/>
                <w:b/>
                <w:sz w:val="20"/>
                <w:u w:val="single"/>
                <w:lang w:val="ru-RU"/>
              </w:rPr>
              <w:t>ПЕРСОНАЛ</w:t>
            </w:r>
            <w:r w:rsidRPr="0019494B">
              <w:rPr>
                <w:rFonts w:cstheme="majorHAnsi"/>
                <w:b/>
                <w:sz w:val="20"/>
                <w:u w:val="single"/>
                <w:lang w:val="ru-RU"/>
              </w:rPr>
              <w:t xml:space="preserve"> </w:t>
            </w:r>
          </w:p>
          <w:p w14:paraId="38B7E0C9" w14:textId="646EC438" w:rsidR="00D826A5" w:rsidRPr="00CD4BAB" w:rsidRDefault="00D826A5" w:rsidP="00D826A5">
            <w:pPr>
              <w:pStyle w:val="LegalText"/>
              <w:spacing w:before="60" w:after="60"/>
              <w:rPr>
                <w:rFonts w:cstheme="majorHAnsi"/>
                <w:sz w:val="20"/>
                <w:lang w:val="ru-RU"/>
              </w:rPr>
            </w:pPr>
            <w:r w:rsidRPr="00CD4BAB">
              <w:rPr>
                <w:rFonts w:cstheme="majorHAnsi"/>
                <w:sz w:val="20"/>
                <w:lang w:val="ru-RU"/>
              </w:rPr>
              <w:t>9.1 &lt;&lt;</w:t>
            </w:r>
            <w:r w:rsidR="0098545A">
              <w:rPr>
                <w:rFonts w:cstheme="majorHAnsi"/>
                <w:sz w:val="20"/>
                <w:lang w:val="uk-UA"/>
              </w:rPr>
              <w:t>КОМПАНИЯ</w:t>
            </w:r>
            <w:r w:rsidRPr="00CD4BAB">
              <w:rPr>
                <w:rFonts w:cstheme="majorHAnsi"/>
                <w:sz w:val="20"/>
                <w:lang w:val="ru-RU"/>
              </w:rPr>
              <w:t xml:space="preserve">&gt;&gt; </w:t>
            </w:r>
            <w:proofErr w:type="spellStart"/>
            <w:r w:rsidR="0098545A">
              <w:rPr>
                <w:rFonts w:cstheme="majorHAnsi"/>
                <w:sz w:val="20"/>
                <w:lang w:val="uk-UA"/>
              </w:rPr>
              <w:t>сделает</w:t>
            </w:r>
            <w:proofErr w:type="spellEnd"/>
            <w:r w:rsidR="0098545A">
              <w:rPr>
                <w:rFonts w:cstheme="majorHAnsi"/>
                <w:sz w:val="20"/>
                <w:lang w:val="uk-UA"/>
              </w:rPr>
              <w:t xml:space="preserve"> </w:t>
            </w:r>
            <w:proofErr w:type="spellStart"/>
            <w:r w:rsidR="0098545A">
              <w:rPr>
                <w:rFonts w:cstheme="majorHAnsi"/>
                <w:sz w:val="20"/>
                <w:lang w:val="uk-UA"/>
              </w:rPr>
              <w:t>доступным</w:t>
            </w:r>
            <w:proofErr w:type="spellEnd"/>
            <w:r w:rsidRPr="00CD4BAB">
              <w:rPr>
                <w:rFonts w:cstheme="majorHAnsi"/>
                <w:sz w:val="20"/>
                <w:lang w:val="ru-RU"/>
              </w:rPr>
              <w:t xml:space="preserve"> (</w:t>
            </w:r>
            <w:r w:rsidR="0098545A">
              <w:rPr>
                <w:rFonts w:cstheme="majorHAnsi"/>
                <w:sz w:val="20"/>
                <w:lang w:val="ru-RU"/>
              </w:rPr>
              <w:t>среди</w:t>
            </w:r>
            <w:r w:rsidR="0098545A" w:rsidRPr="00CD4BAB">
              <w:rPr>
                <w:rFonts w:cstheme="majorHAnsi"/>
                <w:sz w:val="20"/>
                <w:lang w:val="ru-RU"/>
              </w:rPr>
              <w:t xml:space="preserve"> </w:t>
            </w:r>
            <w:r w:rsidR="0098545A">
              <w:rPr>
                <w:rFonts w:cstheme="majorHAnsi"/>
                <w:sz w:val="20"/>
                <w:lang w:val="ru-RU"/>
              </w:rPr>
              <w:t>прочего</w:t>
            </w:r>
            <w:r w:rsidRPr="00CD4BAB">
              <w:rPr>
                <w:rFonts w:cstheme="majorHAnsi"/>
                <w:sz w:val="20"/>
                <w:lang w:val="ru-RU"/>
              </w:rPr>
              <w:t xml:space="preserve">) </w:t>
            </w:r>
            <w:r w:rsidR="0098545A">
              <w:rPr>
                <w:rFonts w:cstheme="majorHAnsi"/>
                <w:sz w:val="20"/>
                <w:lang w:val="ru-RU"/>
              </w:rPr>
              <w:t>персонал</w:t>
            </w:r>
            <w:r w:rsidR="0098545A" w:rsidRPr="00CD4BAB">
              <w:rPr>
                <w:rFonts w:cstheme="majorHAnsi"/>
                <w:sz w:val="20"/>
                <w:lang w:val="ru-RU"/>
              </w:rPr>
              <w:t xml:space="preserve"> </w:t>
            </w:r>
            <w:r w:rsidR="0098545A">
              <w:rPr>
                <w:rFonts w:cstheme="majorHAnsi"/>
                <w:sz w:val="20"/>
                <w:lang w:val="ru-RU"/>
              </w:rPr>
              <w:t>для</w:t>
            </w:r>
            <w:r w:rsidR="0098545A" w:rsidRPr="00CD4BAB">
              <w:rPr>
                <w:rFonts w:cstheme="majorHAnsi"/>
                <w:sz w:val="20"/>
                <w:lang w:val="ru-RU"/>
              </w:rPr>
              <w:t xml:space="preserve"> </w:t>
            </w:r>
            <w:r w:rsidR="0098545A">
              <w:rPr>
                <w:rFonts w:cstheme="majorHAnsi"/>
                <w:sz w:val="20"/>
                <w:lang w:val="ru-RU"/>
              </w:rPr>
              <w:t>выполнения</w:t>
            </w:r>
            <w:r w:rsidR="0098545A" w:rsidRPr="00CD4BAB">
              <w:rPr>
                <w:rFonts w:cstheme="majorHAnsi"/>
                <w:sz w:val="20"/>
                <w:lang w:val="ru-RU"/>
              </w:rPr>
              <w:t xml:space="preserve"> </w:t>
            </w:r>
            <w:r w:rsidR="0098545A">
              <w:rPr>
                <w:rFonts w:cstheme="majorHAnsi"/>
                <w:sz w:val="20"/>
                <w:lang w:val="ru-RU"/>
              </w:rPr>
              <w:t>услуг</w:t>
            </w:r>
            <w:r w:rsidR="00CD4BAB" w:rsidRPr="00CD4BAB">
              <w:rPr>
                <w:rFonts w:cstheme="majorHAnsi"/>
                <w:sz w:val="20"/>
                <w:lang w:val="ru-RU"/>
              </w:rPr>
              <w:t xml:space="preserve"> </w:t>
            </w:r>
            <w:r w:rsidR="00CD4BAB">
              <w:rPr>
                <w:rFonts w:cstheme="majorHAnsi"/>
                <w:sz w:val="20"/>
                <w:lang w:val="ru-RU"/>
              </w:rPr>
              <w:t>или</w:t>
            </w:r>
            <w:r w:rsidR="00CD4BAB" w:rsidRPr="00CD4BAB">
              <w:rPr>
                <w:rFonts w:cstheme="majorHAnsi"/>
                <w:sz w:val="20"/>
                <w:lang w:val="ru-RU"/>
              </w:rPr>
              <w:t xml:space="preserve"> </w:t>
            </w:r>
            <w:r w:rsidR="00CD4BAB">
              <w:rPr>
                <w:rFonts w:cstheme="majorHAnsi"/>
                <w:sz w:val="20"/>
                <w:lang w:val="ru-RU"/>
              </w:rPr>
              <w:t>замену</w:t>
            </w:r>
            <w:r w:rsidR="00CD4BAB" w:rsidRPr="00CD4BAB">
              <w:rPr>
                <w:rFonts w:cstheme="majorHAnsi"/>
                <w:sz w:val="20"/>
                <w:lang w:val="ru-RU"/>
              </w:rPr>
              <w:t xml:space="preserve"> </w:t>
            </w:r>
            <w:r w:rsidR="00CD4BAB">
              <w:rPr>
                <w:rFonts w:cstheme="majorHAnsi"/>
                <w:sz w:val="20"/>
                <w:lang w:val="ru-RU"/>
              </w:rPr>
              <w:t>с</w:t>
            </w:r>
            <w:r w:rsidR="00CD4BAB" w:rsidRPr="00CD4BAB">
              <w:rPr>
                <w:rFonts w:cstheme="majorHAnsi"/>
                <w:sz w:val="20"/>
                <w:lang w:val="ru-RU"/>
              </w:rPr>
              <w:t xml:space="preserve"> </w:t>
            </w:r>
            <w:r w:rsidR="00CD4BAB">
              <w:rPr>
                <w:rFonts w:cstheme="majorHAnsi"/>
                <w:sz w:val="20"/>
                <w:lang w:val="ru-RU"/>
              </w:rPr>
              <w:t>эквивалентным</w:t>
            </w:r>
            <w:r w:rsidR="00CD4BAB" w:rsidRPr="00CD4BAB">
              <w:rPr>
                <w:rFonts w:cstheme="majorHAnsi"/>
                <w:sz w:val="20"/>
                <w:lang w:val="ru-RU"/>
              </w:rPr>
              <w:t xml:space="preserve"> </w:t>
            </w:r>
            <w:r w:rsidR="00CD4BAB">
              <w:rPr>
                <w:rFonts w:cstheme="majorHAnsi"/>
                <w:sz w:val="20"/>
                <w:lang w:val="ru-RU"/>
              </w:rPr>
              <w:t>статусом</w:t>
            </w:r>
            <w:r w:rsidR="00CD4BAB" w:rsidRPr="00CD4BAB">
              <w:rPr>
                <w:rFonts w:cstheme="majorHAnsi"/>
                <w:sz w:val="20"/>
                <w:lang w:val="ru-RU"/>
              </w:rPr>
              <w:t xml:space="preserve">, которая может </w:t>
            </w:r>
            <w:r w:rsidR="00CD4BAB">
              <w:rPr>
                <w:rFonts w:cstheme="majorHAnsi"/>
                <w:sz w:val="20"/>
                <w:lang w:val="ru-RU"/>
              </w:rPr>
              <w:t>быть</w:t>
            </w:r>
            <w:r w:rsidR="00CD4BAB" w:rsidRPr="00CD4BAB">
              <w:rPr>
                <w:rFonts w:cstheme="majorHAnsi"/>
                <w:sz w:val="20"/>
                <w:lang w:val="ru-RU"/>
              </w:rPr>
              <w:t xml:space="preserve"> </w:t>
            </w:r>
            <w:r w:rsidR="00CD4BAB">
              <w:rPr>
                <w:rFonts w:cstheme="majorHAnsi"/>
                <w:sz w:val="20"/>
                <w:lang w:val="ru-RU"/>
              </w:rPr>
              <w:t>одобрена</w:t>
            </w:r>
            <w:r w:rsidR="00CD4BAB" w:rsidRPr="00CD4BAB">
              <w:rPr>
                <w:rFonts w:cstheme="majorHAnsi"/>
                <w:sz w:val="20"/>
                <w:lang w:val="ru-RU"/>
              </w:rPr>
              <w:t xml:space="preserve"> </w:t>
            </w:r>
            <w:r w:rsidR="00CD4BAB">
              <w:rPr>
                <w:rFonts w:cstheme="majorHAnsi"/>
                <w:sz w:val="20"/>
                <w:lang w:val="ru-RU"/>
              </w:rPr>
              <w:t>вами</w:t>
            </w:r>
            <w:r w:rsidRPr="00CD4BAB">
              <w:rPr>
                <w:rFonts w:cstheme="majorHAnsi"/>
                <w:sz w:val="20"/>
                <w:lang w:val="ru-RU"/>
              </w:rPr>
              <w:t xml:space="preserve"> (</w:t>
            </w:r>
            <w:r w:rsidR="00CD4BAB">
              <w:rPr>
                <w:rFonts w:cstheme="majorHAnsi"/>
                <w:sz w:val="20"/>
                <w:lang w:val="ru-RU"/>
              </w:rPr>
              <w:t>такое</w:t>
            </w:r>
            <w:r w:rsidR="00CD4BAB" w:rsidRPr="00CD4BAB">
              <w:rPr>
                <w:rFonts w:cstheme="majorHAnsi"/>
                <w:sz w:val="20"/>
                <w:lang w:val="ru-RU"/>
              </w:rPr>
              <w:t xml:space="preserve"> </w:t>
            </w:r>
            <w:r w:rsidR="00CD4BAB">
              <w:rPr>
                <w:rFonts w:cstheme="majorHAnsi"/>
                <w:sz w:val="20"/>
                <w:lang w:val="ru-RU"/>
              </w:rPr>
              <w:t>одобрение</w:t>
            </w:r>
            <w:r w:rsidR="00CD4BAB" w:rsidRPr="00CD4BAB">
              <w:rPr>
                <w:rFonts w:cstheme="majorHAnsi"/>
                <w:sz w:val="20"/>
                <w:lang w:val="ru-RU"/>
              </w:rPr>
              <w:t xml:space="preserve"> </w:t>
            </w:r>
            <w:r w:rsidR="00CD4BAB">
              <w:rPr>
                <w:rFonts w:cstheme="majorHAnsi"/>
                <w:sz w:val="20"/>
                <w:lang w:val="ru-RU"/>
              </w:rPr>
              <w:t>не</w:t>
            </w:r>
            <w:r w:rsidR="00CD4BAB" w:rsidRPr="00CD4BAB">
              <w:rPr>
                <w:rFonts w:cstheme="majorHAnsi"/>
                <w:sz w:val="20"/>
                <w:lang w:val="ru-RU"/>
              </w:rPr>
              <w:t xml:space="preserve"> </w:t>
            </w:r>
            <w:r w:rsidR="00CD4BAB">
              <w:rPr>
                <w:rFonts w:cstheme="majorHAnsi"/>
                <w:sz w:val="20"/>
                <w:lang w:val="ru-RU"/>
              </w:rPr>
              <w:t>должно</w:t>
            </w:r>
            <w:r w:rsidR="00CD4BAB" w:rsidRPr="00CD4BAB">
              <w:rPr>
                <w:rFonts w:cstheme="majorHAnsi"/>
                <w:sz w:val="20"/>
                <w:lang w:val="ru-RU"/>
              </w:rPr>
              <w:t xml:space="preserve"> </w:t>
            </w:r>
            <w:r w:rsidR="00CD4BAB">
              <w:rPr>
                <w:rFonts w:cstheme="majorHAnsi"/>
                <w:sz w:val="20"/>
                <w:lang w:val="ru-RU"/>
              </w:rPr>
              <w:t>быть</w:t>
            </w:r>
            <w:r w:rsidR="00CD4BAB" w:rsidRPr="00CD4BAB">
              <w:rPr>
                <w:rFonts w:cstheme="majorHAnsi"/>
                <w:sz w:val="20"/>
                <w:lang w:val="ru-RU"/>
              </w:rPr>
              <w:t xml:space="preserve"> </w:t>
            </w:r>
            <w:r w:rsidR="00CD4BAB">
              <w:rPr>
                <w:rFonts w:cstheme="majorHAnsi"/>
                <w:sz w:val="20"/>
                <w:lang w:val="ru-RU"/>
              </w:rPr>
              <w:t>безосновательно</w:t>
            </w:r>
            <w:r w:rsidR="00CD4BAB" w:rsidRPr="00CD4BAB">
              <w:rPr>
                <w:rFonts w:cstheme="majorHAnsi"/>
                <w:sz w:val="20"/>
                <w:lang w:val="ru-RU"/>
              </w:rPr>
              <w:t xml:space="preserve"> </w:t>
            </w:r>
            <w:r w:rsidR="0096483A">
              <w:rPr>
                <w:rFonts w:cstheme="majorHAnsi"/>
                <w:sz w:val="20"/>
                <w:lang w:val="ru-RU"/>
              </w:rPr>
              <w:t>отклоне</w:t>
            </w:r>
            <w:r w:rsidR="00CD4BAB">
              <w:rPr>
                <w:rFonts w:cstheme="majorHAnsi"/>
                <w:sz w:val="20"/>
                <w:lang w:val="ru-RU"/>
              </w:rPr>
              <w:t>но</w:t>
            </w:r>
            <w:r w:rsidR="00CD4BAB" w:rsidRPr="00CD4BAB">
              <w:rPr>
                <w:rFonts w:cstheme="majorHAnsi"/>
                <w:sz w:val="20"/>
                <w:lang w:val="ru-RU"/>
              </w:rPr>
              <w:t xml:space="preserve"> </w:t>
            </w:r>
            <w:r w:rsidR="00CD4BAB">
              <w:rPr>
                <w:rFonts w:cstheme="majorHAnsi"/>
                <w:sz w:val="20"/>
                <w:lang w:val="ru-RU"/>
              </w:rPr>
              <w:t>или</w:t>
            </w:r>
            <w:r w:rsidR="00CD4BAB" w:rsidRPr="00CD4BAB">
              <w:rPr>
                <w:rFonts w:cstheme="majorHAnsi"/>
                <w:sz w:val="20"/>
                <w:lang w:val="ru-RU"/>
              </w:rPr>
              <w:t xml:space="preserve"> </w:t>
            </w:r>
            <w:r w:rsidR="00CD4BAB">
              <w:rPr>
                <w:rFonts w:cstheme="majorHAnsi"/>
                <w:sz w:val="20"/>
                <w:lang w:val="ru-RU"/>
              </w:rPr>
              <w:t>отложено</w:t>
            </w:r>
            <w:r w:rsidR="00CD4BAB" w:rsidRPr="00CD4BAB">
              <w:rPr>
                <w:rFonts w:cstheme="majorHAnsi"/>
                <w:sz w:val="20"/>
                <w:lang w:val="ru-RU"/>
              </w:rPr>
              <w:t xml:space="preserve">) </w:t>
            </w:r>
            <w:r w:rsidR="00CD4BAB">
              <w:rPr>
                <w:rFonts w:cstheme="majorHAnsi"/>
                <w:sz w:val="20"/>
                <w:lang w:val="ru-RU"/>
              </w:rPr>
              <w:t>и приложит все необходимые усилия, дабы обеспечить их доступность в мере, необходимой для выполнения своих задач до завершения Услуг</w:t>
            </w:r>
            <w:r w:rsidRPr="00CD4BAB">
              <w:rPr>
                <w:rFonts w:cstheme="majorHAnsi"/>
                <w:sz w:val="20"/>
                <w:lang w:val="ru-RU"/>
              </w:rPr>
              <w:t>.</w:t>
            </w:r>
          </w:p>
          <w:p w14:paraId="013762C1" w14:textId="57F64C75" w:rsidR="00D826A5" w:rsidRPr="00CD4BAB" w:rsidRDefault="00D826A5" w:rsidP="00D826A5">
            <w:pPr>
              <w:pStyle w:val="LegalText"/>
              <w:spacing w:before="60" w:after="60"/>
              <w:rPr>
                <w:rFonts w:cstheme="majorHAnsi"/>
                <w:sz w:val="20"/>
                <w:lang w:val="ru-RU"/>
              </w:rPr>
            </w:pPr>
            <w:r w:rsidRPr="00CD4BAB">
              <w:rPr>
                <w:rFonts w:cstheme="majorHAnsi"/>
                <w:sz w:val="20"/>
                <w:lang w:val="ru-RU"/>
              </w:rPr>
              <w:t xml:space="preserve">9.2 </w:t>
            </w:r>
            <w:r w:rsidR="00CD4BAB">
              <w:rPr>
                <w:rFonts w:cstheme="majorHAnsi"/>
                <w:sz w:val="20"/>
                <w:lang w:val="ru-RU"/>
              </w:rPr>
              <w:t>Вы</w:t>
            </w:r>
            <w:r w:rsidR="00CD4BAB" w:rsidRPr="00CD4BAB">
              <w:rPr>
                <w:rFonts w:cstheme="majorHAnsi"/>
                <w:sz w:val="20"/>
                <w:lang w:val="ru-RU"/>
              </w:rPr>
              <w:t xml:space="preserve"> </w:t>
            </w:r>
            <w:r w:rsidR="00CD4BAB">
              <w:rPr>
                <w:rFonts w:cstheme="majorHAnsi"/>
                <w:sz w:val="20"/>
                <w:lang w:val="ru-RU"/>
              </w:rPr>
              <w:t>имеете</w:t>
            </w:r>
            <w:r w:rsidR="00CD4BAB" w:rsidRPr="00CD4BAB">
              <w:rPr>
                <w:rFonts w:cstheme="majorHAnsi"/>
                <w:sz w:val="20"/>
                <w:lang w:val="ru-RU"/>
              </w:rPr>
              <w:t xml:space="preserve"> </w:t>
            </w:r>
            <w:r w:rsidR="00CD4BAB">
              <w:rPr>
                <w:rFonts w:cstheme="majorHAnsi"/>
                <w:sz w:val="20"/>
                <w:lang w:val="ru-RU"/>
              </w:rPr>
              <w:t>право</w:t>
            </w:r>
            <w:r w:rsidR="00CD4BAB" w:rsidRPr="00CD4BAB">
              <w:rPr>
                <w:rFonts w:cstheme="majorHAnsi"/>
                <w:sz w:val="20"/>
                <w:lang w:val="ru-RU"/>
              </w:rPr>
              <w:t xml:space="preserve"> </w:t>
            </w:r>
            <w:r w:rsidR="00CD4BAB">
              <w:rPr>
                <w:rFonts w:cstheme="majorHAnsi"/>
                <w:sz w:val="20"/>
                <w:lang w:val="ru-RU"/>
              </w:rPr>
              <w:t>после</w:t>
            </w:r>
            <w:r w:rsidR="00CD4BAB" w:rsidRPr="00CD4BAB">
              <w:rPr>
                <w:rFonts w:cstheme="majorHAnsi"/>
                <w:sz w:val="20"/>
                <w:lang w:val="ru-RU"/>
              </w:rPr>
              <w:t xml:space="preserve"> </w:t>
            </w:r>
            <w:r w:rsidR="00CD4BAB">
              <w:rPr>
                <w:rFonts w:cstheme="majorHAnsi"/>
                <w:sz w:val="20"/>
                <w:lang w:val="ru-RU"/>
              </w:rPr>
              <w:t>консультации</w:t>
            </w:r>
            <w:r w:rsidR="00CD4BAB" w:rsidRPr="00CD4BAB">
              <w:rPr>
                <w:rFonts w:cstheme="majorHAnsi"/>
                <w:sz w:val="20"/>
                <w:lang w:val="ru-RU"/>
              </w:rPr>
              <w:t xml:space="preserve"> </w:t>
            </w:r>
            <w:r w:rsidR="00CD4BAB">
              <w:rPr>
                <w:rFonts w:cstheme="majorHAnsi"/>
                <w:sz w:val="20"/>
                <w:lang w:val="ru-RU"/>
              </w:rPr>
              <w:t>с</w:t>
            </w:r>
            <w:r w:rsidRPr="00CD4BAB">
              <w:rPr>
                <w:rFonts w:cstheme="majorHAnsi"/>
                <w:sz w:val="20"/>
                <w:lang w:val="ru-RU"/>
              </w:rPr>
              <w:t xml:space="preserve"> &lt;&lt;</w:t>
            </w:r>
            <w:r w:rsidR="00CD4BAB">
              <w:rPr>
                <w:rFonts w:cstheme="majorHAnsi"/>
                <w:sz w:val="20"/>
                <w:lang w:val="ru-RU"/>
              </w:rPr>
              <w:t>КОМПАНИЕЙ</w:t>
            </w:r>
            <w:r w:rsidRPr="00CD4BAB">
              <w:rPr>
                <w:rFonts w:cstheme="majorHAnsi"/>
                <w:sz w:val="20"/>
                <w:lang w:val="ru-RU"/>
              </w:rPr>
              <w:t xml:space="preserve">&gt;&gt; </w:t>
            </w:r>
            <w:r w:rsidR="00CD4BAB">
              <w:rPr>
                <w:rFonts w:cstheme="majorHAnsi"/>
                <w:sz w:val="20"/>
                <w:lang w:val="ru-RU"/>
              </w:rPr>
              <w:t>попросить</w:t>
            </w:r>
            <w:r w:rsidR="00CD4BAB" w:rsidRPr="00CD4BAB">
              <w:rPr>
                <w:rFonts w:cstheme="majorHAnsi"/>
                <w:sz w:val="20"/>
                <w:lang w:val="ru-RU"/>
              </w:rPr>
              <w:t xml:space="preserve"> </w:t>
            </w:r>
            <w:r w:rsidR="00CD4BAB">
              <w:rPr>
                <w:rFonts w:cstheme="majorHAnsi"/>
                <w:sz w:val="20"/>
                <w:lang w:val="ru-RU"/>
              </w:rPr>
              <w:t>убрать</w:t>
            </w:r>
            <w:r w:rsidR="00CD4BAB" w:rsidRPr="00CD4BAB">
              <w:rPr>
                <w:rFonts w:cstheme="majorHAnsi"/>
                <w:sz w:val="20"/>
                <w:lang w:val="ru-RU"/>
              </w:rPr>
              <w:t xml:space="preserve"> </w:t>
            </w:r>
            <w:r w:rsidR="00CD4BAB">
              <w:rPr>
                <w:rFonts w:cstheme="majorHAnsi"/>
                <w:sz w:val="20"/>
                <w:lang w:val="ru-RU"/>
              </w:rPr>
              <w:t>любого</w:t>
            </w:r>
            <w:r w:rsidR="00CD4BAB" w:rsidRPr="00CD4BAB">
              <w:rPr>
                <w:rFonts w:cstheme="majorHAnsi"/>
                <w:sz w:val="20"/>
                <w:lang w:val="ru-RU"/>
              </w:rPr>
              <w:t xml:space="preserve"> </w:t>
            </w:r>
            <w:r w:rsidR="00CD4BAB">
              <w:rPr>
                <w:rFonts w:cstheme="majorHAnsi"/>
                <w:sz w:val="20"/>
                <w:lang w:val="ru-RU"/>
              </w:rPr>
              <w:t>человека</w:t>
            </w:r>
            <w:r w:rsidR="00CD4BAB" w:rsidRPr="00CD4BAB">
              <w:rPr>
                <w:rFonts w:cstheme="majorHAnsi"/>
                <w:sz w:val="20"/>
                <w:lang w:val="ru-RU"/>
              </w:rPr>
              <w:t xml:space="preserve">, </w:t>
            </w:r>
            <w:r w:rsidR="00CD4BAB">
              <w:rPr>
                <w:rFonts w:cstheme="majorHAnsi"/>
                <w:sz w:val="20"/>
                <w:lang w:val="ru-RU"/>
              </w:rPr>
              <w:t>вовлеченного</w:t>
            </w:r>
            <w:r w:rsidR="00CD4BAB" w:rsidRPr="00CD4BAB">
              <w:rPr>
                <w:rFonts w:cstheme="majorHAnsi"/>
                <w:sz w:val="20"/>
                <w:lang w:val="ru-RU"/>
              </w:rPr>
              <w:t xml:space="preserve"> </w:t>
            </w:r>
            <w:r w:rsidR="00CD4BAB">
              <w:rPr>
                <w:rFonts w:cstheme="majorHAnsi"/>
                <w:sz w:val="20"/>
                <w:lang w:val="ru-RU"/>
              </w:rPr>
              <w:t>в</w:t>
            </w:r>
            <w:r w:rsidR="00CD4BAB" w:rsidRPr="00CD4BAB">
              <w:rPr>
                <w:rFonts w:cstheme="majorHAnsi"/>
                <w:sz w:val="20"/>
                <w:lang w:val="ru-RU"/>
              </w:rPr>
              <w:t xml:space="preserve"> </w:t>
            </w:r>
            <w:r w:rsidR="00CD4BAB">
              <w:rPr>
                <w:rFonts w:cstheme="majorHAnsi"/>
                <w:sz w:val="20"/>
                <w:lang w:val="ru-RU"/>
              </w:rPr>
              <w:t>предоставление</w:t>
            </w:r>
            <w:r w:rsidR="00CD4BAB" w:rsidRPr="00CD4BAB">
              <w:rPr>
                <w:rFonts w:cstheme="majorHAnsi"/>
                <w:sz w:val="20"/>
                <w:lang w:val="ru-RU"/>
              </w:rPr>
              <w:t xml:space="preserve"> </w:t>
            </w:r>
            <w:r w:rsidR="00CD4BAB">
              <w:rPr>
                <w:rFonts w:cstheme="majorHAnsi"/>
                <w:sz w:val="20"/>
                <w:lang w:val="ru-RU"/>
              </w:rPr>
              <w:t>услуг, если по вашему резонному мнению</w:t>
            </w:r>
            <w:r w:rsidRPr="00CD4BAB">
              <w:rPr>
                <w:rFonts w:cstheme="majorHAnsi"/>
                <w:sz w:val="20"/>
                <w:lang w:val="ru-RU"/>
              </w:rPr>
              <w:t xml:space="preserve"> </w:t>
            </w:r>
            <w:r w:rsidR="00CD4BAB">
              <w:rPr>
                <w:rFonts w:cstheme="majorHAnsi"/>
                <w:sz w:val="20"/>
                <w:lang w:val="ru-RU"/>
              </w:rPr>
              <w:t>выполнение работы этим человеком было неудовлетворительным.</w:t>
            </w:r>
            <w:r w:rsidRPr="00CD4BAB">
              <w:rPr>
                <w:rFonts w:cstheme="majorHAnsi"/>
                <w:sz w:val="20"/>
                <w:lang w:val="ru-RU"/>
              </w:rPr>
              <w:t xml:space="preserve"> </w:t>
            </w:r>
          </w:p>
          <w:p w14:paraId="44D43086" w14:textId="3DFAE484" w:rsidR="00D826A5" w:rsidRPr="004030F1" w:rsidRDefault="00D826A5" w:rsidP="00D826A5">
            <w:pPr>
              <w:pStyle w:val="LegalText"/>
              <w:spacing w:before="60" w:after="60"/>
              <w:rPr>
                <w:rFonts w:cstheme="majorHAnsi"/>
                <w:sz w:val="20"/>
                <w:lang w:val="ru-RU"/>
              </w:rPr>
            </w:pPr>
            <w:r w:rsidRPr="004030F1">
              <w:rPr>
                <w:rFonts w:cstheme="majorHAnsi"/>
                <w:sz w:val="20"/>
                <w:lang w:val="ru-RU"/>
              </w:rPr>
              <w:t xml:space="preserve">9.3 </w:t>
            </w:r>
            <w:r w:rsidR="00CD4BAB">
              <w:rPr>
                <w:rFonts w:cstheme="majorHAnsi"/>
                <w:sz w:val="20"/>
                <w:lang w:val="ru-RU"/>
              </w:rPr>
              <w:t>Обе</w:t>
            </w:r>
            <w:r w:rsidR="00CD4BAB" w:rsidRPr="004030F1">
              <w:rPr>
                <w:rFonts w:cstheme="majorHAnsi"/>
                <w:sz w:val="20"/>
                <w:lang w:val="ru-RU"/>
              </w:rPr>
              <w:t xml:space="preserve"> </w:t>
            </w:r>
            <w:r w:rsidR="00CD4BAB">
              <w:rPr>
                <w:rFonts w:cstheme="majorHAnsi"/>
                <w:sz w:val="20"/>
                <w:lang w:val="ru-RU"/>
              </w:rPr>
              <w:t>стороны</w:t>
            </w:r>
            <w:r w:rsidR="00CD4BAB" w:rsidRPr="004030F1">
              <w:rPr>
                <w:rFonts w:cstheme="majorHAnsi"/>
                <w:sz w:val="20"/>
                <w:lang w:val="ru-RU"/>
              </w:rPr>
              <w:t xml:space="preserve"> </w:t>
            </w:r>
            <w:r w:rsidR="00CD4BAB">
              <w:rPr>
                <w:rFonts w:cstheme="majorHAnsi"/>
                <w:sz w:val="20"/>
                <w:lang w:val="ru-RU"/>
              </w:rPr>
              <w:t>соглашаются</w:t>
            </w:r>
            <w:r w:rsidR="00CD4BAB" w:rsidRPr="004030F1">
              <w:rPr>
                <w:rFonts w:cstheme="majorHAnsi"/>
                <w:sz w:val="20"/>
                <w:lang w:val="ru-RU"/>
              </w:rPr>
              <w:t xml:space="preserve"> </w:t>
            </w:r>
            <w:r w:rsidR="00CD4BAB">
              <w:rPr>
                <w:rFonts w:cstheme="majorHAnsi"/>
                <w:sz w:val="20"/>
                <w:lang w:val="ru-RU"/>
              </w:rPr>
              <w:t>не</w:t>
            </w:r>
            <w:r w:rsidR="00CD4BAB" w:rsidRPr="004030F1">
              <w:rPr>
                <w:rFonts w:cstheme="majorHAnsi"/>
                <w:sz w:val="20"/>
                <w:lang w:val="ru-RU"/>
              </w:rPr>
              <w:t xml:space="preserve"> </w:t>
            </w:r>
            <w:r w:rsidR="00CD4BAB">
              <w:rPr>
                <w:rFonts w:cstheme="majorHAnsi"/>
                <w:sz w:val="20"/>
                <w:lang w:val="ru-RU"/>
              </w:rPr>
              <w:t>упрашивать</w:t>
            </w:r>
            <w:r w:rsidR="00CD4BAB" w:rsidRPr="004030F1">
              <w:rPr>
                <w:rFonts w:cstheme="majorHAnsi"/>
                <w:sz w:val="20"/>
                <w:lang w:val="ru-RU"/>
              </w:rPr>
              <w:t xml:space="preserve"> </w:t>
            </w:r>
            <w:r w:rsidR="00CD4BAB">
              <w:rPr>
                <w:rFonts w:cstheme="majorHAnsi"/>
                <w:sz w:val="20"/>
                <w:lang w:val="ru-RU"/>
              </w:rPr>
              <w:t>и</w:t>
            </w:r>
            <w:r w:rsidR="00CD4BAB" w:rsidRPr="004030F1">
              <w:rPr>
                <w:rFonts w:cstheme="majorHAnsi"/>
                <w:sz w:val="20"/>
                <w:lang w:val="ru-RU"/>
              </w:rPr>
              <w:t xml:space="preserve"> </w:t>
            </w:r>
            <w:r w:rsidR="00CD4BAB">
              <w:rPr>
                <w:rFonts w:cstheme="majorHAnsi"/>
                <w:sz w:val="20"/>
                <w:lang w:val="ru-RU"/>
              </w:rPr>
              <w:t>не</w:t>
            </w:r>
            <w:r w:rsidR="00CD4BAB" w:rsidRPr="004030F1">
              <w:rPr>
                <w:rFonts w:cstheme="majorHAnsi"/>
                <w:sz w:val="20"/>
                <w:lang w:val="ru-RU"/>
              </w:rPr>
              <w:t xml:space="preserve"> </w:t>
            </w:r>
            <w:r w:rsidR="00CD4BAB">
              <w:rPr>
                <w:rFonts w:cstheme="majorHAnsi"/>
                <w:sz w:val="20"/>
                <w:lang w:val="ru-RU"/>
              </w:rPr>
              <w:t>переманивать</w:t>
            </w:r>
            <w:r w:rsidRPr="004030F1">
              <w:rPr>
                <w:rFonts w:cstheme="majorHAnsi"/>
                <w:sz w:val="20"/>
                <w:lang w:val="ru-RU"/>
              </w:rPr>
              <w:t xml:space="preserve"> </w:t>
            </w:r>
            <w:r w:rsidR="00CD4BAB">
              <w:rPr>
                <w:rFonts w:cstheme="majorHAnsi"/>
                <w:sz w:val="20"/>
                <w:lang w:val="ru-RU"/>
              </w:rPr>
              <w:t>любой</w:t>
            </w:r>
            <w:r w:rsidR="00CD4BAB" w:rsidRPr="004030F1">
              <w:rPr>
                <w:rFonts w:cstheme="majorHAnsi"/>
                <w:sz w:val="20"/>
                <w:lang w:val="ru-RU"/>
              </w:rPr>
              <w:t xml:space="preserve"> </w:t>
            </w:r>
            <w:r w:rsidR="00CD4BAB">
              <w:rPr>
                <w:rFonts w:cstheme="majorHAnsi"/>
                <w:sz w:val="20"/>
                <w:lang w:val="ru-RU"/>
              </w:rPr>
              <w:t>персонал</w:t>
            </w:r>
            <w:r w:rsidR="00CD4BAB" w:rsidRPr="004030F1">
              <w:rPr>
                <w:rFonts w:cstheme="majorHAnsi"/>
                <w:sz w:val="20"/>
                <w:lang w:val="ru-RU"/>
              </w:rPr>
              <w:t xml:space="preserve"> </w:t>
            </w:r>
            <w:r w:rsidR="00CD4BAB">
              <w:rPr>
                <w:rFonts w:cstheme="majorHAnsi"/>
                <w:sz w:val="20"/>
                <w:lang w:val="ru-RU"/>
              </w:rPr>
              <w:t>другой</w:t>
            </w:r>
            <w:r w:rsidR="00CD4BAB" w:rsidRPr="004030F1">
              <w:rPr>
                <w:rFonts w:cstheme="majorHAnsi"/>
                <w:sz w:val="20"/>
                <w:lang w:val="ru-RU"/>
              </w:rPr>
              <w:t xml:space="preserve"> </w:t>
            </w:r>
            <w:r w:rsidR="00CD4BAB">
              <w:rPr>
                <w:rFonts w:cstheme="majorHAnsi"/>
                <w:sz w:val="20"/>
                <w:lang w:val="ru-RU"/>
              </w:rPr>
              <w:t>стороны</w:t>
            </w:r>
            <w:r w:rsidR="00CD4BAB" w:rsidRPr="004030F1">
              <w:rPr>
                <w:rFonts w:cstheme="majorHAnsi"/>
                <w:sz w:val="20"/>
                <w:lang w:val="ru-RU"/>
              </w:rPr>
              <w:t xml:space="preserve">, </w:t>
            </w:r>
            <w:r w:rsidR="00CD4BAB">
              <w:rPr>
                <w:rFonts w:cstheme="majorHAnsi"/>
                <w:sz w:val="20"/>
                <w:lang w:val="ru-RU"/>
              </w:rPr>
              <w:t>либо</w:t>
            </w:r>
            <w:r w:rsidR="00CD4BAB" w:rsidRPr="004030F1">
              <w:rPr>
                <w:rFonts w:cstheme="majorHAnsi"/>
                <w:sz w:val="20"/>
                <w:lang w:val="ru-RU"/>
              </w:rPr>
              <w:t xml:space="preserve"> </w:t>
            </w:r>
            <w:r w:rsidR="00CD4BAB">
              <w:rPr>
                <w:rFonts w:cstheme="majorHAnsi"/>
                <w:sz w:val="20"/>
                <w:lang w:val="ru-RU"/>
              </w:rPr>
              <w:t>же</w:t>
            </w:r>
            <w:r w:rsidR="00CD4BAB" w:rsidRPr="004030F1">
              <w:rPr>
                <w:rFonts w:cstheme="majorHAnsi"/>
                <w:sz w:val="20"/>
                <w:lang w:val="ru-RU"/>
              </w:rPr>
              <w:t xml:space="preserve"> </w:t>
            </w:r>
            <w:r w:rsidR="00CD4BAB">
              <w:rPr>
                <w:rFonts w:cstheme="majorHAnsi"/>
                <w:sz w:val="20"/>
                <w:lang w:val="ru-RU"/>
              </w:rPr>
              <w:t>предлагать</w:t>
            </w:r>
            <w:r w:rsidR="00CD4BAB" w:rsidRPr="004030F1">
              <w:rPr>
                <w:rFonts w:cstheme="majorHAnsi"/>
                <w:sz w:val="20"/>
                <w:lang w:val="ru-RU"/>
              </w:rPr>
              <w:t xml:space="preserve"> </w:t>
            </w:r>
            <w:r w:rsidR="00CD4BAB">
              <w:rPr>
                <w:rFonts w:cstheme="majorHAnsi"/>
                <w:sz w:val="20"/>
                <w:lang w:val="ru-RU"/>
              </w:rPr>
              <w:t>или</w:t>
            </w:r>
            <w:r w:rsidR="00CD4BAB" w:rsidRPr="004030F1">
              <w:rPr>
                <w:rFonts w:cstheme="majorHAnsi"/>
                <w:sz w:val="20"/>
                <w:lang w:val="ru-RU"/>
              </w:rPr>
              <w:t xml:space="preserve"> </w:t>
            </w:r>
            <w:r w:rsidR="00CD4BAB">
              <w:rPr>
                <w:rFonts w:cstheme="majorHAnsi"/>
                <w:sz w:val="20"/>
                <w:lang w:val="ru-RU"/>
              </w:rPr>
              <w:t>делать</w:t>
            </w:r>
            <w:r w:rsidR="00CD4BAB" w:rsidRPr="004030F1">
              <w:rPr>
                <w:rFonts w:cstheme="majorHAnsi"/>
                <w:sz w:val="20"/>
                <w:lang w:val="ru-RU"/>
              </w:rPr>
              <w:t xml:space="preserve"> </w:t>
            </w:r>
            <w:r w:rsidR="00CD4BAB">
              <w:rPr>
                <w:rFonts w:cstheme="majorHAnsi"/>
                <w:sz w:val="20"/>
                <w:lang w:val="ru-RU"/>
              </w:rPr>
              <w:t>возможным</w:t>
            </w:r>
            <w:r w:rsidR="00CD4BAB" w:rsidRPr="004030F1">
              <w:rPr>
                <w:rFonts w:cstheme="majorHAnsi"/>
                <w:sz w:val="20"/>
                <w:lang w:val="ru-RU"/>
              </w:rPr>
              <w:t xml:space="preserve"> </w:t>
            </w:r>
            <w:r w:rsidR="00CD4BAB">
              <w:rPr>
                <w:rFonts w:cstheme="majorHAnsi"/>
                <w:sz w:val="20"/>
                <w:lang w:val="ru-RU"/>
              </w:rPr>
              <w:t>предложение</w:t>
            </w:r>
            <w:r w:rsidRPr="004030F1">
              <w:rPr>
                <w:rFonts w:cstheme="majorHAnsi"/>
                <w:sz w:val="20"/>
                <w:lang w:val="ru-RU"/>
              </w:rPr>
              <w:t xml:space="preserve"> </w:t>
            </w:r>
            <w:r w:rsidR="00CD4BAB">
              <w:rPr>
                <w:rFonts w:cstheme="majorHAnsi"/>
                <w:sz w:val="20"/>
                <w:lang w:val="ru-RU"/>
              </w:rPr>
              <w:t>трудоустройства</w:t>
            </w:r>
            <w:r w:rsidR="004030F1" w:rsidRPr="004030F1">
              <w:rPr>
                <w:rFonts w:cstheme="majorHAnsi"/>
                <w:sz w:val="20"/>
                <w:lang w:val="ru-RU"/>
              </w:rPr>
              <w:t xml:space="preserve"> </w:t>
            </w:r>
            <w:r w:rsidR="004030F1">
              <w:rPr>
                <w:rFonts w:cstheme="majorHAnsi"/>
                <w:sz w:val="20"/>
                <w:lang w:val="ru-RU"/>
              </w:rPr>
              <w:t>для</w:t>
            </w:r>
            <w:r w:rsidR="004030F1" w:rsidRPr="004030F1">
              <w:rPr>
                <w:rFonts w:cstheme="majorHAnsi"/>
                <w:sz w:val="20"/>
                <w:lang w:val="ru-RU"/>
              </w:rPr>
              <w:t xml:space="preserve"> </w:t>
            </w:r>
            <w:r w:rsidR="004030F1">
              <w:rPr>
                <w:rFonts w:cstheme="majorHAnsi"/>
                <w:sz w:val="20"/>
                <w:lang w:val="ru-RU"/>
              </w:rPr>
              <w:t>такого</w:t>
            </w:r>
            <w:r w:rsidR="004030F1" w:rsidRPr="004030F1">
              <w:rPr>
                <w:rFonts w:cstheme="majorHAnsi"/>
                <w:sz w:val="20"/>
                <w:lang w:val="ru-RU"/>
              </w:rPr>
              <w:t xml:space="preserve"> </w:t>
            </w:r>
            <w:r w:rsidR="004030F1">
              <w:rPr>
                <w:rFonts w:cstheme="majorHAnsi"/>
                <w:sz w:val="20"/>
                <w:lang w:val="ru-RU"/>
              </w:rPr>
              <w:t>персонала с минимальным периодом в 12 месяцев</w:t>
            </w:r>
            <w:r w:rsidRPr="00CD4BAB">
              <w:rPr>
                <w:rFonts w:cstheme="majorHAnsi"/>
                <w:sz w:val="20"/>
                <w:lang w:val="ru-RU"/>
              </w:rPr>
              <w:t xml:space="preserve"> </w:t>
            </w:r>
            <w:r w:rsidR="004030F1" w:rsidRPr="004030F1">
              <w:rPr>
                <w:rFonts w:cstheme="majorHAnsi"/>
                <w:sz w:val="20"/>
                <w:lang w:val="ru-RU"/>
              </w:rPr>
              <w:t xml:space="preserve">по истечению срока действия данного соглашения. </w:t>
            </w:r>
            <w:r w:rsidR="004030F1">
              <w:rPr>
                <w:rFonts w:cstheme="majorHAnsi"/>
                <w:sz w:val="20"/>
                <w:lang w:val="ru-RU"/>
              </w:rPr>
              <w:t>В</w:t>
            </w:r>
            <w:r w:rsidR="004030F1" w:rsidRPr="004030F1">
              <w:rPr>
                <w:rFonts w:cstheme="majorHAnsi"/>
                <w:sz w:val="20"/>
                <w:lang w:val="ru-RU"/>
              </w:rPr>
              <w:t xml:space="preserve"> </w:t>
            </w:r>
            <w:r w:rsidR="004030F1">
              <w:rPr>
                <w:rFonts w:cstheme="majorHAnsi"/>
                <w:sz w:val="20"/>
                <w:lang w:val="ru-RU"/>
              </w:rPr>
              <w:t>этом</w:t>
            </w:r>
            <w:r w:rsidR="004030F1" w:rsidRPr="004030F1">
              <w:rPr>
                <w:rFonts w:cstheme="majorHAnsi"/>
                <w:sz w:val="20"/>
                <w:lang w:val="ru-RU"/>
              </w:rPr>
              <w:t xml:space="preserve"> </w:t>
            </w:r>
            <w:r w:rsidR="004030F1">
              <w:rPr>
                <w:rFonts w:cstheme="majorHAnsi"/>
                <w:sz w:val="20"/>
                <w:lang w:val="ru-RU"/>
              </w:rPr>
              <w:t>пункте</w:t>
            </w:r>
            <w:r w:rsidR="004030F1" w:rsidRPr="004030F1">
              <w:rPr>
                <w:rFonts w:cstheme="majorHAnsi"/>
                <w:sz w:val="20"/>
                <w:lang w:val="ru-RU"/>
              </w:rPr>
              <w:t xml:space="preserve"> </w:t>
            </w:r>
            <w:r w:rsidR="004030F1">
              <w:rPr>
                <w:rFonts w:cstheme="majorHAnsi"/>
                <w:sz w:val="20"/>
                <w:lang w:val="ru-RU"/>
              </w:rPr>
              <w:t>ничто</w:t>
            </w:r>
            <w:r w:rsidR="004030F1" w:rsidRPr="004030F1">
              <w:rPr>
                <w:rFonts w:cstheme="majorHAnsi"/>
                <w:sz w:val="20"/>
                <w:lang w:val="ru-RU"/>
              </w:rPr>
              <w:t xml:space="preserve"> </w:t>
            </w:r>
            <w:r w:rsidR="004030F1">
              <w:rPr>
                <w:rFonts w:cstheme="majorHAnsi"/>
                <w:sz w:val="20"/>
                <w:lang w:val="ru-RU"/>
              </w:rPr>
              <w:t>не</w:t>
            </w:r>
            <w:r w:rsidR="004030F1" w:rsidRPr="004030F1">
              <w:rPr>
                <w:rFonts w:cstheme="majorHAnsi"/>
                <w:sz w:val="20"/>
                <w:lang w:val="ru-RU"/>
              </w:rPr>
              <w:t xml:space="preserve"> </w:t>
            </w:r>
            <w:r w:rsidR="004030F1">
              <w:rPr>
                <w:rFonts w:cstheme="majorHAnsi"/>
                <w:sz w:val="20"/>
                <w:lang w:val="ru-RU"/>
              </w:rPr>
              <w:t>запрещает</w:t>
            </w:r>
            <w:r w:rsidR="004030F1" w:rsidRPr="004030F1">
              <w:rPr>
                <w:rFonts w:cstheme="majorHAnsi"/>
                <w:sz w:val="20"/>
                <w:lang w:val="ru-RU"/>
              </w:rPr>
              <w:t xml:space="preserve"> </w:t>
            </w:r>
            <w:r w:rsidR="004F00A1">
              <w:rPr>
                <w:rFonts w:cstheme="majorHAnsi"/>
                <w:sz w:val="20"/>
                <w:lang w:val="ru-RU"/>
              </w:rPr>
              <w:t>заявлений любым лицом</w:t>
            </w:r>
            <w:r w:rsidR="004030F1">
              <w:rPr>
                <w:rFonts w:cstheme="majorHAnsi"/>
                <w:sz w:val="20"/>
                <w:lang w:val="ru-RU"/>
              </w:rPr>
              <w:t xml:space="preserve"> в ответ на </w:t>
            </w:r>
            <w:r w:rsidR="004F00A1">
              <w:rPr>
                <w:rFonts w:cstheme="majorHAnsi"/>
                <w:sz w:val="20"/>
                <w:lang w:val="ru-RU"/>
              </w:rPr>
              <w:t>предложение</w:t>
            </w:r>
            <w:r w:rsidR="004030F1">
              <w:rPr>
                <w:rFonts w:cstheme="majorHAnsi"/>
                <w:sz w:val="20"/>
                <w:lang w:val="ru-RU"/>
              </w:rPr>
              <w:t xml:space="preserve"> общего найма любой из сторон</w:t>
            </w:r>
            <w:r w:rsidRPr="004030F1">
              <w:rPr>
                <w:rFonts w:cstheme="majorHAnsi"/>
                <w:sz w:val="20"/>
                <w:lang w:val="ru-RU"/>
              </w:rPr>
              <w:t>.</w:t>
            </w:r>
          </w:p>
          <w:p w14:paraId="1B56572E" w14:textId="70F45F7F" w:rsidR="00D826A5" w:rsidRPr="004030F1" w:rsidRDefault="00D826A5" w:rsidP="00D826A5">
            <w:pPr>
              <w:rPr>
                <w:rFonts w:cstheme="majorHAnsi"/>
                <w:bCs/>
                <w:color w:val="000000"/>
                <w:sz w:val="20"/>
                <w:szCs w:val="20"/>
                <w:lang w:val="ru-RU"/>
              </w:rPr>
            </w:pPr>
            <w:r w:rsidRPr="004030F1">
              <w:rPr>
                <w:rFonts w:cstheme="majorHAnsi"/>
                <w:bCs/>
                <w:color w:val="000000"/>
                <w:sz w:val="20"/>
                <w:szCs w:val="20"/>
                <w:lang w:val="ru-RU"/>
              </w:rPr>
              <w:t xml:space="preserve">9.4 </w:t>
            </w:r>
            <w:r w:rsidR="004030F1">
              <w:rPr>
                <w:rFonts w:cstheme="majorHAnsi"/>
                <w:bCs/>
                <w:color w:val="000000"/>
                <w:sz w:val="20"/>
                <w:szCs w:val="20"/>
                <w:lang w:val="ru-RU"/>
              </w:rPr>
              <w:t>Если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вы</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вступили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трудовые</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отношения</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прямо</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или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посредственно</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с</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любым</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персоналом</w:t>
            </w:r>
            <w:r w:rsidR="004030F1" w:rsidRPr="004030F1">
              <w:rPr>
                <w:rFonts w:cstheme="majorHAnsi"/>
                <w:bCs/>
                <w:color w:val="000000"/>
                <w:sz w:val="20"/>
                <w:szCs w:val="20"/>
                <w:lang w:val="ru-RU"/>
              </w:rPr>
              <w:t xml:space="preserve"> </w:t>
            </w:r>
            <w:r w:rsidRPr="004030F1">
              <w:rPr>
                <w:rFonts w:cstheme="majorHAnsi"/>
                <w:bCs/>
                <w:color w:val="000000"/>
                <w:sz w:val="20"/>
                <w:szCs w:val="20"/>
                <w:lang w:val="ru-RU"/>
              </w:rPr>
              <w:t xml:space="preserve"> </w:t>
            </w:r>
            <w:r w:rsidR="004030F1" w:rsidRPr="004030F1">
              <w:rPr>
                <w:rFonts w:cstheme="majorHAnsi"/>
                <w:bCs/>
                <w:color w:val="000000"/>
                <w:sz w:val="20"/>
                <w:szCs w:val="20"/>
                <w:lang w:val="ru-RU"/>
              </w:rPr>
              <w:t>&lt;&lt;Компании</w:t>
            </w:r>
            <w:r w:rsidRPr="004030F1">
              <w:rPr>
                <w:rFonts w:cstheme="majorHAnsi"/>
                <w:bCs/>
                <w:color w:val="000000"/>
                <w:sz w:val="20"/>
                <w:szCs w:val="20"/>
                <w:lang w:val="ru-RU"/>
              </w:rPr>
              <w:t>&gt;&gt; (</w:t>
            </w:r>
            <w:r w:rsidR="004030F1">
              <w:rPr>
                <w:rFonts w:cstheme="majorHAnsi"/>
                <w:bCs/>
                <w:color w:val="000000"/>
                <w:sz w:val="20"/>
                <w:szCs w:val="20"/>
                <w:lang w:val="ru-RU"/>
              </w:rPr>
              <w:t>или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субподрядчиками</w:t>
            </w:r>
            <w:r w:rsidRPr="004030F1">
              <w:rPr>
                <w:rFonts w:cstheme="majorHAnsi"/>
                <w:bCs/>
                <w:color w:val="000000"/>
                <w:sz w:val="20"/>
                <w:szCs w:val="20"/>
                <w:lang w:val="ru-RU"/>
              </w:rPr>
              <w:t xml:space="preserve"> </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партнерами</w:t>
            </w:r>
            <w:r w:rsidRPr="004030F1">
              <w:rPr>
                <w:rFonts w:cstheme="majorHAnsi"/>
                <w:bCs/>
                <w:color w:val="000000"/>
                <w:sz w:val="20"/>
                <w:szCs w:val="20"/>
                <w:lang w:val="ru-RU"/>
              </w:rPr>
              <w:t>&lt;&lt;</w:t>
            </w:r>
            <w:r w:rsidR="004030F1">
              <w:rPr>
                <w:rFonts w:cstheme="majorHAnsi"/>
                <w:bCs/>
                <w:color w:val="000000"/>
                <w:sz w:val="20"/>
                <w:szCs w:val="20"/>
                <w:lang w:val="ru-RU"/>
              </w:rPr>
              <w:t>КОМПАНИИ</w:t>
            </w:r>
            <w:r w:rsidRPr="004030F1">
              <w:rPr>
                <w:rFonts w:cstheme="majorHAnsi"/>
                <w:bCs/>
                <w:color w:val="000000"/>
                <w:sz w:val="20"/>
                <w:szCs w:val="20"/>
                <w:lang w:val="ru-RU"/>
              </w:rPr>
              <w:t xml:space="preserve">&gt;&gt;) </w:t>
            </w:r>
            <w:r w:rsidR="004030F1">
              <w:rPr>
                <w:rFonts w:cstheme="majorHAnsi"/>
                <w:bCs/>
                <w:color w:val="000000"/>
                <w:sz w:val="20"/>
                <w:szCs w:val="20"/>
                <w:lang w:val="ru-RU"/>
              </w:rPr>
              <w:t>которые</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были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привлечены</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к</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услугам</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во</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время</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действия</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данного</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соглашения</w:t>
            </w:r>
            <w:r w:rsidRPr="004030F1">
              <w:rPr>
                <w:rFonts w:cstheme="majorHAnsi"/>
                <w:bCs/>
                <w:color w:val="000000"/>
                <w:sz w:val="20"/>
                <w:szCs w:val="20"/>
                <w:lang w:val="ru-RU"/>
              </w:rPr>
              <w:t xml:space="preserve">, </w:t>
            </w:r>
            <w:r w:rsidR="004030F1">
              <w:rPr>
                <w:rFonts w:cstheme="majorHAnsi"/>
                <w:bCs/>
                <w:color w:val="000000"/>
                <w:sz w:val="20"/>
                <w:szCs w:val="20"/>
                <w:lang w:val="ru-RU"/>
              </w:rPr>
              <w:t>или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течение</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восемнадцати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месяцев</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с</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момента</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его</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завершения</w:t>
            </w:r>
            <w:r w:rsidRPr="004030F1">
              <w:rPr>
                <w:rFonts w:cstheme="majorHAnsi"/>
                <w:bCs/>
                <w:color w:val="000000"/>
                <w:sz w:val="20"/>
                <w:szCs w:val="20"/>
                <w:lang w:val="ru-RU"/>
              </w:rPr>
              <w:t xml:space="preserve">, </w:t>
            </w:r>
            <w:r w:rsidR="004030F1">
              <w:rPr>
                <w:rFonts w:cstheme="majorHAnsi"/>
                <w:bCs/>
                <w:color w:val="000000"/>
                <w:sz w:val="20"/>
                <w:szCs w:val="20"/>
                <w:lang w:val="ru-RU"/>
              </w:rPr>
              <w:t>даже</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когда</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они</w:t>
            </w:r>
            <w:r w:rsidR="004030F1" w:rsidRPr="004030F1">
              <w:rPr>
                <w:rFonts w:cstheme="majorHAnsi"/>
                <w:bCs/>
                <w:color w:val="000000"/>
                <w:sz w:val="20"/>
                <w:szCs w:val="20"/>
                <w:lang w:val="ru-RU"/>
              </w:rPr>
              <w:t xml:space="preserve"> </w:t>
            </w:r>
            <w:r w:rsidR="004030F1">
              <w:rPr>
                <w:rFonts w:cstheme="majorHAnsi"/>
                <w:bCs/>
                <w:color w:val="000000"/>
                <w:sz w:val="20"/>
                <w:szCs w:val="20"/>
                <w:lang w:val="ru-RU"/>
              </w:rPr>
              <w:t>заявляли</w:t>
            </w:r>
            <w:r w:rsidR="004030F1" w:rsidRPr="004030F1">
              <w:rPr>
                <w:rFonts w:cstheme="majorHAnsi"/>
                <w:bCs/>
                <w:color w:val="000000"/>
                <w:sz w:val="20"/>
                <w:szCs w:val="20"/>
                <w:lang w:val="ru-RU"/>
              </w:rPr>
              <w:t xml:space="preserve"> </w:t>
            </w:r>
            <w:r w:rsidR="004F00A1">
              <w:rPr>
                <w:rFonts w:cstheme="majorHAnsi"/>
                <w:bCs/>
                <w:color w:val="000000"/>
                <w:sz w:val="20"/>
                <w:szCs w:val="20"/>
                <w:lang w:val="ru-RU"/>
              </w:rPr>
              <w:t>о предложении</w:t>
            </w:r>
            <w:r w:rsidR="004030F1">
              <w:rPr>
                <w:rFonts w:cstheme="majorHAnsi"/>
                <w:bCs/>
                <w:color w:val="000000"/>
                <w:sz w:val="20"/>
                <w:szCs w:val="20"/>
                <w:lang w:val="ru-RU"/>
              </w:rPr>
              <w:t xml:space="preserve"> найма</w:t>
            </w:r>
            <w:r w:rsidR="004030F1" w:rsidRPr="004030F1">
              <w:rPr>
                <w:rFonts w:cstheme="majorHAnsi"/>
                <w:bCs/>
                <w:color w:val="000000"/>
                <w:sz w:val="20"/>
                <w:szCs w:val="20"/>
                <w:lang w:val="ru-RU"/>
              </w:rPr>
              <w:t xml:space="preserve"> </w:t>
            </w:r>
            <w:r w:rsidRPr="004030F1">
              <w:rPr>
                <w:rFonts w:cstheme="majorHAnsi"/>
                <w:bCs/>
                <w:color w:val="000000"/>
                <w:sz w:val="20"/>
                <w:szCs w:val="20"/>
                <w:lang w:val="ru-RU"/>
              </w:rPr>
              <w:t xml:space="preserve"> </w:t>
            </w:r>
            <w:r w:rsidR="004030F1">
              <w:rPr>
                <w:rFonts w:cstheme="majorHAnsi"/>
                <w:bCs/>
                <w:color w:val="000000"/>
                <w:sz w:val="20"/>
                <w:szCs w:val="20"/>
                <w:lang w:val="ru-RU"/>
              </w:rPr>
              <w:t>или работе в качестве сотрудников конкурента</w:t>
            </w:r>
            <w:r w:rsidRPr="004030F1">
              <w:rPr>
                <w:rFonts w:cstheme="majorHAnsi"/>
                <w:bCs/>
                <w:color w:val="000000"/>
                <w:sz w:val="20"/>
                <w:szCs w:val="20"/>
                <w:lang w:val="ru-RU"/>
              </w:rPr>
              <w:t xml:space="preserve"> &lt;&lt;</w:t>
            </w:r>
            <w:r w:rsidR="004030F1">
              <w:rPr>
                <w:rFonts w:cstheme="majorHAnsi"/>
                <w:bCs/>
                <w:color w:val="000000"/>
                <w:sz w:val="20"/>
                <w:szCs w:val="20"/>
                <w:lang w:val="ru-RU"/>
              </w:rPr>
              <w:t>КОМПАНИИ</w:t>
            </w:r>
            <w:r w:rsidRPr="004030F1">
              <w:rPr>
                <w:rFonts w:cstheme="majorHAnsi"/>
                <w:bCs/>
                <w:color w:val="000000"/>
                <w:sz w:val="20"/>
                <w:szCs w:val="20"/>
                <w:lang w:val="ru-RU"/>
              </w:rPr>
              <w:t xml:space="preserve">&gt;&gt;, </w:t>
            </w:r>
            <w:r w:rsidR="004A3ADC">
              <w:rPr>
                <w:rFonts w:cstheme="majorHAnsi"/>
                <w:bCs/>
                <w:color w:val="000000"/>
                <w:sz w:val="20"/>
                <w:szCs w:val="20"/>
                <w:lang w:val="ru-RU"/>
              </w:rPr>
              <w:t xml:space="preserve">Вы оплатите </w:t>
            </w:r>
            <w:r w:rsidRPr="004030F1">
              <w:rPr>
                <w:rFonts w:cstheme="majorHAnsi"/>
                <w:bCs/>
                <w:color w:val="000000"/>
                <w:sz w:val="20"/>
                <w:szCs w:val="20"/>
                <w:lang w:val="ru-RU"/>
              </w:rPr>
              <w:t xml:space="preserve"> &lt;&lt;</w:t>
            </w:r>
            <w:r w:rsidR="004A3ADC">
              <w:rPr>
                <w:rFonts w:cstheme="majorHAnsi"/>
                <w:bCs/>
                <w:color w:val="000000"/>
                <w:sz w:val="20"/>
                <w:szCs w:val="20"/>
                <w:lang w:val="ru-RU"/>
              </w:rPr>
              <w:t>КОМПАНИИ</w:t>
            </w:r>
            <w:r w:rsidRPr="004030F1">
              <w:rPr>
                <w:rFonts w:cstheme="majorHAnsi"/>
                <w:bCs/>
                <w:color w:val="000000"/>
                <w:sz w:val="20"/>
                <w:szCs w:val="20"/>
                <w:lang w:val="ru-RU"/>
              </w:rPr>
              <w:t xml:space="preserve">&gt;&gt; </w:t>
            </w:r>
            <w:r w:rsidR="004A3ADC">
              <w:rPr>
                <w:rFonts w:cstheme="majorHAnsi"/>
                <w:bCs/>
                <w:color w:val="000000"/>
                <w:sz w:val="20"/>
                <w:szCs w:val="20"/>
                <w:lang w:val="ru-RU"/>
              </w:rPr>
              <w:t>сбор, на основе процента от зарплаты за первый год</w:t>
            </w:r>
            <w:r w:rsidRPr="004030F1">
              <w:rPr>
                <w:rFonts w:cstheme="majorHAnsi"/>
                <w:bCs/>
                <w:color w:val="000000"/>
                <w:sz w:val="20"/>
                <w:szCs w:val="20"/>
                <w:lang w:val="ru-RU"/>
              </w:rPr>
              <w:t xml:space="preserve"> (</w:t>
            </w:r>
            <w:r w:rsidR="004A3ADC">
              <w:rPr>
                <w:rFonts w:cstheme="majorHAnsi"/>
                <w:bCs/>
                <w:color w:val="000000"/>
                <w:sz w:val="20"/>
                <w:szCs w:val="20"/>
                <w:lang w:val="ru-RU"/>
              </w:rPr>
              <w:t>или годовой эквивалент, если назначение меньше, чем на год</w:t>
            </w:r>
            <w:r w:rsidRPr="004030F1">
              <w:rPr>
                <w:rFonts w:cstheme="majorHAnsi"/>
                <w:bCs/>
                <w:color w:val="000000"/>
                <w:sz w:val="20"/>
                <w:szCs w:val="20"/>
                <w:lang w:val="ru-RU"/>
              </w:rPr>
              <w:t xml:space="preserve">) </w:t>
            </w:r>
            <w:r w:rsidR="004A3ADC">
              <w:rPr>
                <w:rFonts w:cstheme="majorHAnsi"/>
                <w:bCs/>
                <w:color w:val="000000"/>
                <w:sz w:val="20"/>
                <w:szCs w:val="20"/>
                <w:lang w:val="ru-RU"/>
              </w:rPr>
              <w:t>или со сборов, которые вы согласны оплатить</w:t>
            </w:r>
            <w:r w:rsidRPr="004030F1">
              <w:rPr>
                <w:rFonts w:cstheme="majorHAnsi"/>
                <w:bCs/>
                <w:color w:val="000000"/>
                <w:sz w:val="20"/>
                <w:szCs w:val="20"/>
                <w:lang w:val="ru-RU"/>
              </w:rPr>
              <w:t xml:space="preserve">, </w:t>
            </w:r>
            <w:r w:rsidR="004A3ADC">
              <w:rPr>
                <w:rFonts w:cstheme="majorHAnsi"/>
                <w:bCs/>
                <w:color w:val="000000"/>
                <w:sz w:val="20"/>
                <w:szCs w:val="20"/>
                <w:lang w:val="ru-RU"/>
              </w:rPr>
              <w:t>который самый высокий</w:t>
            </w:r>
            <w:r w:rsidRPr="004030F1">
              <w:rPr>
                <w:rFonts w:cstheme="majorHAnsi"/>
                <w:bCs/>
                <w:color w:val="000000"/>
                <w:sz w:val="20"/>
                <w:szCs w:val="20"/>
                <w:lang w:val="ru-RU"/>
              </w:rPr>
              <w:t xml:space="preserve">, </w:t>
            </w:r>
            <w:r w:rsidR="004A3ADC">
              <w:rPr>
                <w:rFonts w:cstheme="majorHAnsi"/>
                <w:bCs/>
                <w:color w:val="000000"/>
                <w:sz w:val="20"/>
                <w:szCs w:val="20"/>
                <w:lang w:val="ru-RU"/>
              </w:rPr>
              <w:t>будет высчитано следующее</w:t>
            </w:r>
            <w:r w:rsidRPr="004030F1">
              <w:rPr>
                <w:rFonts w:cstheme="majorHAnsi"/>
                <w:bCs/>
                <w:color w:val="000000"/>
                <w:sz w:val="20"/>
                <w:szCs w:val="20"/>
                <w:lang w:val="ru-RU"/>
              </w:rPr>
              <w:t>:</w:t>
            </w:r>
          </w:p>
          <w:p w14:paraId="5A5B3E20" w14:textId="068125F8" w:rsidR="00D826A5" w:rsidRPr="004A3ADC" w:rsidRDefault="004A3ADC" w:rsidP="00D826A5">
            <w:pPr>
              <w:numPr>
                <w:ilvl w:val="0"/>
                <w:numId w:val="16"/>
              </w:numPr>
              <w:rPr>
                <w:rFonts w:cstheme="majorHAnsi"/>
                <w:bCs/>
                <w:color w:val="000000"/>
                <w:sz w:val="20"/>
                <w:szCs w:val="20"/>
                <w:lang w:val="ru-RU"/>
              </w:rPr>
            </w:pPr>
            <w:r>
              <w:rPr>
                <w:rFonts w:cstheme="majorHAnsi"/>
                <w:bCs/>
                <w:color w:val="000000"/>
                <w:sz w:val="20"/>
                <w:szCs w:val="20"/>
                <w:lang w:val="ru-RU"/>
              </w:rPr>
              <w:t>Сотрудничество, когда назначение еще имело место быть</w:t>
            </w:r>
            <w:r w:rsidR="00D826A5" w:rsidRPr="004A3ADC">
              <w:rPr>
                <w:rFonts w:cstheme="majorHAnsi"/>
                <w:bCs/>
                <w:color w:val="000000"/>
                <w:sz w:val="20"/>
                <w:szCs w:val="20"/>
                <w:lang w:val="ru-RU"/>
              </w:rPr>
              <w:t>: 100%</w:t>
            </w:r>
          </w:p>
          <w:p w14:paraId="796B3739" w14:textId="13421D9E" w:rsidR="00D826A5" w:rsidRPr="004A3ADC" w:rsidRDefault="004A3ADC" w:rsidP="00D826A5">
            <w:pPr>
              <w:numPr>
                <w:ilvl w:val="0"/>
                <w:numId w:val="16"/>
              </w:numPr>
              <w:rPr>
                <w:rFonts w:cstheme="majorHAnsi"/>
                <w:bCs/>
                <w:color w:val="000000"/>
                <w:sz w:val="20"/>
                <w:szCs w:val="20"/>
                <w:lang w:val="ru-RU"/>
              </w:rPr>
            </w:pPr>
            <w:r>
              <w:rPr>
                <w:rFonts w:cstheme="majorHAnsi"/>
                <w:bCs/>
                <w:color w:val="000000"/>
                <w:sz w:val="20"/>
                <w:szCs w:val="20"/>
                <w:lang w:val="ru-RU"/>
              </w:rPr>
              <w:t>Сотрудничество</w:t>
            </w:r>
            <w:r w:rsidRPr="004A3ADC">
              <w:rPr>
                <w:rFonts w:cstheme="majorHAnsi"/>
                <w:bCs/>
                <w:color w:val="000000"/>
                <w:sz w:val="20"/>
                <w:szCs w:val="20"/>
                <w:lang w:val="ru-RU"/>
              </w:rPr>
              <w:t xml:space="preserve"> </w:t>
            </w:r>
            <w:r>
              <w:rPr>
                <w:rFonts w:cstheme="majorHAnsi"/>
                <w:bCs/>
                <w:color w:val="000000"/>
                <w:sz w:val="20"/>
                <w:szCs w:val="20"/>
                <w:lang w:val="ru-RU"/>
              </w:rPr>
              <w:t>в</w:t>
            </w:r>
            <w:r w:rsidRPr="004A3ADC">
              <w:rPr>
                <w:rFonts w:cstheme="majorHAnsi"/>
                <w:bCs/>
                <w:color w:val="000000"/>
                <w:sz w:val="20"/>
                <w:szCs w:val="20"/>
                <w:lang w:val="ru-RU"/>
              </w:rPr>
              <w:t xml:space="preserve"> </w:t>
            </w:r>
            <w:r>
              <w:rPr>
                <w:rFonts w:cstheme="majorHAnsi"/>
                <w:bCs/>
                <w:color w:val="000000"/>
                <w:sz w:val="20"/>
                <w:szCs w:val="20"/>
                <w:lang w:val="ru-RU"/>
              </w:rPr>
              <w:t>течение</w:t>
            </w:r>
            <w:r w:rsidR="00D826A5" w:rsidRPr="004A3ADC">
              <w:rPr>
                <w:rFonts w:cstheme="majorHAnsi"/>
                <w:bCs/>
                <w:color w:val="000000"/>
                <w:sz w:val="20"/>
                <w:szCs w:val="20"/>
                <w:lang w:val="ru-RU"/>
              </w:rPr>
              <w:t xml:space="preserve"> 1-6 </w:t>
            </w:r>
            <w:r>
              <w:rPr>
                <w:rFonts w:cstheme="majorHAnsi"/>
                <w:bCs/>
                <w:color w:val="000000"/>
                <w:sz w:val="20"/>
                <w:szCs w:val="20"/>
                <w:lang w:val="ru-RU"/>
              </w:rPr>
              <w:t>месяцев, после окончания назначения</w:t>
            </w:r>
            <w:r w:rsidR="00D826A5" w:rsidRPr="004A3ADC">
              <w:rPr>
                <w:rFonts w:cstheme="majorHAnsi"/>
                <w:bCs/>
                <w:color w:val="000000"/>
                <w:sz w:val="20"/>
                <w:szCs w:val="20"/>
                <w:lang w:val="ru-RU"/>
              </w:rPr>
              <w:t>: 70%</w:t>
            </w:r>
          </w:p>
          <w:p w14:paraId="2132919A" w14:textId="02774E09" w:rsidR="00D826A5" w:rsidRPr="004A3ADC" w:rsidRDefault="004A3ADC" w:rsidP="00D826A5">
            <w:pPr>
              <w:numPr>
                <w:ilvl w:val="0"/>
                <w:numId w:val="16"/>
              </w:numPr>
              <w:rPr>
                <w:rFonts w:cstheme="majorHAnsi"/>
                <w:bCs/>
                <w:color w:val="000000"/>
                <w:sz w:val="20"/>
                <w:szCs w:val="20"/>
                <w:lang w:val="ru-RU"/>
              </w:rPr>
            </w:pPr>
            <w:r>
              <w:rPr>
                <w:rFonts w:cstheme="majorHAnsi"/>
                <w:bCs/>
                <w:color w:val="000000"/>
                <w:sz w:val="20"/>
                <w:szCs w:val="20"/>
                <w:lang w:val="ru-RU"/>
              </w:rPr>
              <w:t>Сотрудничество</w:t>
            </w:r>
            <w:r w:rsidRPr="004A3ADC">
              <w:rPr>
                <w:rFonts w:cstheme="majorHAnsi"/>
                <w:bCs/>
                <w:color w:val="000000"/>
                <w:sz w:val="20"/>
                <w:szCs w:val="20"/>
                <w:lang w:val="ru-RU"/>
              </w:rPr>
              <w:t xml:space="preserve"> </w:t>
            </w:r>
            <w:r>
              <w:rPr>
                <w:rFonts w:cstheme="majorHAnsi"/>
                <w:bCs/>
                <w:color w:val="000000"/>
                <w:sz w:val="20"/>
                <w:szCs w:val="20"/>
                <w:lang w:val="ru-RU"/>
              </w:rPr>
              <w:t>в</w:t>
            </w:r>
            <w:r w:rsidRPr="004A3ADC">
              <w:rPr>
                <w:rFonts w:cstheme="majorHAnsi"/>
                <w:bCs/>
                <w:color w:val="000000"/>
                <w:sz w:val="20"/>
                <w:szCs w:val="20"/>
                <w:lang w:val="ru-RU"/>
              </w:rPr>
              <w:t xml:space="preserve"> </w:t>
            </w:r>
            <w:r>
              <w:rPr>
                <w:rFonts w:cstheme="majorHAnsi"/>
                <w:bCs/>
                <w:color w:val="000000"/>
                <w:sz w:val="20"/>
                <w:szCs w:val="20"/>
                <w:lang w:val="ru-RU"/>
              </w:rPr>
              <w:t>течение</w:t>
            </w:r>
            <w:r w:rsidR="00D826A5" w:rsidRPr="004A3ADC">
              <w:rPr>
                <w:rFonts w:cstheme="majorHAnsi"/>
                <w:bCs/>
                <w:color w:val="000000"/>
                <w:sz w:val="20"/>
                <w:szCs w:val="20"/>
                <w:lang w:val="ru-RU"/>
              </w:rPr>
              <w:t xml:space="preserve"> 6-12 </w:t>
            </w:r>
            <w:r>
              <w:rPr>
                <w:rFonts w:cstheme="majorHAnsi"/>
                <w:bCs/>
                <w:color w:val="000000"/>
                <w:sz w:val="20"/>
                <w:szCs w:val="20"/>
                <w:lang w:val="ru-RU"/>
              </w:rPr>
              <w:t>месяцев после окончания назначения</w:t>
            </w:r>
            <w:r w:rsidR="00D826A5" w:rsidRPr="004A3ADC">
              <w:rPr>
                <w:rFonts w:cstheme="majorHAnsi"/>
                <w:bCs/>
                <w:color w:val="000000"/>
                <w:sz w:val="20"/>
                <w:szCs w:val="20"/>
                <w:lang w:val="ru-RU"/>
              </w:rPr>
              <w:t>: 50%</w:t>
            </w:r>
          </w:p>
          <w:p w14:paraId="2C087938" w14:textId="796CF288" w:rsidR="00D826A5" w:rsidRPr="004A3ADC" w:rsidRDefault="004A3ADC" w:rsidP="00D826A5">
            <w:pPr>
              <w:numPr>
                <w:ilvl w:val="0"/>
                <w:numId w:val="16"/>
              </w:numPr>
              <w:rPr>
                <w:rFonts w:cstheme="majorHAnsi"/>
                <w:bCs/>
                <w:color w:val="000000"/>
                <w:sz w:val="20"/>
                <w:szCs w:val="20"/>
                <w:lang w:val="ru-RU"/>
              </w:rPr>
            </w:pPr>
            <w:r>
              <w:rPr>
                <w:rFonts w:cstheme="majorHAnsi"/>
                <w:bCs/>
                <w:color w:val="000000"/>
                <w:sz w:val="20"/>
                <w:szCs w:val="20"/>
                <w:lang w:val="ru-RU"/>
              </w:rPr>
              <w:t>Сотрудничество</w:t>
            </w:r>
            <w:r w:rsidRPr="004A3ADC">
              <w:rPr>
                <w:rFonts w:cstheme="majorHAnsi"/>
                <w:bCs/>
                <w:color w:val="000000"/>
                <w:sz w:val="20"/>
                <w:szCs w:val="20"/>
                <w:lang w:val="ru-RU"/>
              </w:rPr>
              <w:t xml:space="preserve"> </w:t>
            </w:r>
            <w:r>
              <w:rPr>
                <w:rFonts w:cstheme="majorHAnsi"/>
                <w:bCs/>
                <w:color w:val="000000"/>
                <w:sz w:val="20"/>
                <w:szCs w:val="20"/>
                <w:lang w:val="ru-RU"/>
              </w:rPr>
              <w:t>в</w:t>
            </w:r>
            <w:r w:rsidRPr="004A3ADC">
              <w:rPr>
                <w:rFonts w:cstheme="majorHAnsi"/>
                <w:bCs/>
                <w:color w:val="000000"/>
                <w:sz w:val="20"/>
                <w:szCs w:val="20"/>
                <w:lang w:val="ru-RU"/>
              </w:rPr>
              <w:t xml:space="preserve"> </w:t>
            </w:r>
            <w:r>
              <w:rPr>
                <w:rFonts w:cstheme="majorHAnsi"/>
                <w:bCs/>
                <w:color w:val="000000"/>
                <w:sz w:val="20"/>
                <w:szCs w:val="20"/>
                <w:lang w:val="ru-RU"/>
              </w:rPr>
              <w:t>течение</w:t>
            </w:r>
            <w:r w:rsidR="00D826A5" w:rsidRPr="004A3ADC">
              <w:rPr>
                <w:rFonts w:cstheme="majorHAnsi"/>
                <w:bCs/>
                <w:color w:val="000000"/>
                <w:sz w:val="20"/>
                <w:szCs w:val="20"/>
                <w:lang w:val="ru-RU"/>
              </w:rPr>
              <w:t xml:space="preserve"> 12-18 </w:t>
            </w:r>
            <w:r>
              <w:rPr>
                <w:rFonts w:cstheme="majorHAnsi"/>
                <w:bCs/>
                <w:color w:val="000000"/>
                <w:sz w:val="20"/>
                <w:szCs w:val="20"/>
                <w:lang w:val="ru-RU"/>
              </w:rPr>
              <w:t>месяцев после окончания назначения</w:t>
            </w:r>
            <w:r w:rsidR="00D826A5" w:rsidRPr="004A3ADC">
              <w:rPr>
                <w:rFonts w:cstheme="majorHAnsi"/>
                <w:bCs/>
                <w:color w:val="000000"/>
                <w:sz w:val="20"/>
                <w:szCs w:val="20"/>
                <w:lang w:val="ru-RU"/>
              </w:rPr>
              <w:t>: 30%</w:t>
            </w:r>
          </w:p>
          <w:p w14:paraId="3B6D3961" w14:textId="77777777" w:rsidR="00D826A5" w:rsidRDefault="004A3ADC" w:rsidP="008830C2">
            <w:pPr>
              <w:rPr>
                <w:rFonts w:cstheme="majorHAnsi"/>
                <w:bCs/>
                <w:color w:val="000000"/>
                <w:sz w:val="20"/>
                <w:szCs w:val="20"/>
                <w:lang w:val="ru-RU"/>
              </w:rPr>
            </w:pPr>
            <w:r>
              <w:rPr>
                <w:rFonts w:cstheme="majorHAnsi"/>
                <w:bCs/>
                <w:color w:val="000000"/>
                <w:sz w:val="20"/>
                <w:szCs w:val="20"/>
                <w:lang w:val="ru-RU"/>
              </w:rPr>
              <w:t>Этот</w:t>
            </w:r>
            <w:r w:rsidRPr="004A3ADC">
              <w:rPr>
                <w:rFonts w:cstheme="majorHAnsi"/>
                <w:bCs/>
                <w:color w:val="000000"/>
                <w:sz w:val="20"/>
                <w:szCs w:val="20"/>
                <w:lang w:val="ru-RU"/>
              </w:rPr>
              <w:t xml:space="preserve"> </w:t>
            </w:r>
            <w:r>
              <w:rPr>
                <w:rFonts w:cstheme="majorHAnsi"/>
                <w:bCs/>
                <w:color w:val="000000"/>
                <w:sz w:val="20"/>
                <w:szCs w:val="20"/>
                <w:lang w:val="ru-RU"/>
              </w:rPr>
              <w:t>сбор</w:t>
            </w:r>
            <w:r w:rsidRPr="004A3ADC">
              <w:rPr>
                <w:rFonts w:cstheme="majorHAnsi"/>
                <w:bCs/>
                <w:color w:val="000000"/>
                <w:sz w:val="20"/>
                <w:szCs w:val="20"/>
                <w:lang w:val="ru-RU"/>
              </w:rPr>
              <w:t xml:space="preserve"> </w:t>
            </w:r>
            <w:r>
              <w:rPr>
                <w:rFonts w:cstheme="majorHAnsi"/>
                <w:bCs/>
                <w:color w:val="000000"/>
                <w:sz w:val="20"/>
                <w:szCs w:val="20"/>
                <w:lang w:val="ru-RU"/>
              </w:rPr>
              <w:t>возможно</w:t>
            </w:r>
            <w:r w:rsidRPr="004A3ADC">
              <w:rPr>
                <w:rFonts w:cstheme="majorHAnsi"/>
                <w:bCs/>
                <w:color w:val="000000"/>
                <w:sz w:val="20"/>
                <w:szCs w:val="20"/>
                <w:lang w:val="ru-RU"/>
              </w:rPr>
              <w:t xml:space="preserve"> </w:t>
            </w:r>
            <w:r>
              <w:rPr>
                <w:rFonts w:cstheme="majorHAnsi"/>
                <w:bCs/>
                <w:color w:val="000000"/>
                <w:sz w:val="20"/>
                <w:szCs w:val="20"/>
                <w:lang w:val="ru-RU"/>
              </w:rPr>
              <w:t>будет</w:t>
            </w:r>
            <w:r w:rsidRPr="004A3ADC">
              <w:rPr>
                <w:rFonts w:cstheme="majorHAnsi"/>
                <w:bCs/>
                <w:color w:val="000000"/>
                <w:sz w:val="20"/>
                <w:szCs w:val="20"/>
                <w:lang w:val="ru-RU"/>
              </w:rPr>
              <w:t xml:space="preserve"> </w:t>
            </w:r>
            <w:r>
              <w:rPr>
                <w:rFonts w:cstheme="majorHAnsi"/>
                <w:bCs/>
                <w:color w:val="000000"/>
                <w:sz w:val="20"/>
                <w:szCs w:val="20"/>
                <w:lang w:val="ru-RU"/>
              </w:rPr>
              <w:t>оплатить,</w:t>
            </w:r>
            <w:r w:rsidRPr="004A3ADC">
              <w:rPr>
                <w:rFonts w:cstheme="majorHAnsi"/>
                <w:bCs/>
                <w:color w:val="000000"/>
                <w:sz w:val="20"/>
                <w:szCs w:val="20"/>
                <w:lang w:val="ru-RU"/>
              </w:rPr>
              <w:t xml:space="preserve"> </w:t>
            </w:r>
            <w:r>
              <w:rPr>
                <w:rFonts w:cstheme="majorHAnsi"/>
                <w:bCs/>
                <w:color w:val="000000"/>
                <w:sz w:val="20"/>
                <w:szCs w:val="20"/>
                <w:lang w:val="ru-RU"/>
              </w:rPr>
              <w:t>начиная</w:t>
            </w:r>
            <w:r w:rsidRPr="004A3ADC">
              <w:rPr>
                <w:rFonts w:cstheme="majorHAnsi"/>
                <w:bCs/>
                <w:color w:val="000000"/>
                <w:sz w:val="20"/>
                <w:szCs w:val="20"/>
                <w:lang w:val="ru-RU"/>
              </w:rPr>
              <w:t xml:space="preserve"> </w:t>
            </w:r>
            <w:r>
              <w:rPr>
                <w:rFonts w:cstheme="majorHAnsi"/>
                <w:bCs/>
                <w:color w:val="000000"/>
                <w:sz w:val="20"/>
                <w:szCs w:val="20"/>
                <w:lang w:val="ru-RU"/>
              </w:rPr>
              <w:t>с</w:t>
            </w:r>
            <w:r w:rsidRPr="004A3ADC">
              <w:rPr>
                <w:rFonts w:cstheme="majorHAnsi"/>
                <w:bCs/>
                <w:color w:val="000000"/>
                <w:sz w:val="20"/>
                <w:szCs w:val="20"/>
                <w:lang w:val="ru-RU"/>
              </w:rPr>
              <w:t xml:space="preserve"> </w:t>
            </w:r>
            <w:r>
              <w:rPr>
                <w:rFonts w:cstheme="majorHAnsi"/>
                <w:bCs/>
                <w:color w:val="000000"/>
                <w:sz w:val="20"/>
                <w:szCs w:val="20"/>
                <w:lang w:val="ru-RU"/>
              </w:rPr>
              <w:t>даты</w:t>
            </w:r>
            <w:r w:rsidRPr="004A3ADC">
              <w:rPr>
                <w:rFonts w:cstheme="majorHAnsi"/>
                <w:bCs/>
                <w:color w:val="000000"/>
                <w:sz w:val="20"/>
                <w:szCs w:val="20"/>
                <w:lang w:val="ru-RU"/>
              </w:rPr>
              <w:t xml:space="preserve">, </w:t>
            </w:r>
            <w:r>
              <w:rPr>
                <w:rFonts w:cstheme="majorHAnsi"/>
                <w:bCs/>
                <w:color w:val="000000"/>
                <w:sz w:val="20"/>
                <w:szCs w:val="20"/>
                <w:lang w:val="ru-RU"/>
              </w:rPr>
              <w:t>когда</w:t>
            </w:r>
            <w:r w:rsidRPr="004A3ADC">
              <w:rPr>
                <w:rFonts w:cstheme="majorHAnsi"/>
                <w:bCs/>
                <w:color w:val="000000"/>
                <w:sz w:val="20"/>
                <w:szCs w:val="20"/>
                <w:lang w:val="ru-RU"/>
              </w:rPr>
              <w:t xml:space="preserve"> </w:t>
            </w:r>
            <w:r>
              <w:rPr>
                <w:rFonts w:cstheme="majorHAnsi"/>
                <w:bCs/>
                <w:color w:val="000000"/>
                <w:sz w:val="20"/>
                <w:szCs w:val="20"/>
                <w:lang w:val="ru-RU"/>
              </w:rPr>
              <w:t>сотрудник</w:t>
            </w:r>
            <w:r w:rsidR="00D826A5" w:rsidRPr="004A3ADC">
              <w:rPr>
                <w:rFonts w:cstheme="majorHAnsi"/>
                <w:bCs/>
                <w:color w:val="000000"/>
                <w:sz w:val="20"/>
                <w:szCs w:val="20"/>
                <w:lang w:val="ru-RU"/>
              </w:rPr>
              <w:t xml:space="preserve"> </w:t>
            </w:r>
            <w:r w:rsidRPr="004A3ADC">
              <w:rPr>
                <w:rFonts w:cstheme="majorHAnsi"/>
                <w:bCs/>
                <w:color w:val="000000"/>
                <w:sz w:val="20"/>
                <w:szCs w:val="20"/>
                <w:lang w:val="ru-RU"/>
              </w:rPr>
              <w:t>&lt;&lt;Компании</w:t>
            </w:r>
            <w:r w:rsidR="00D826A5" w:rsidRPr="004A3ADC">
              <w:rPr>
                <w:rFonts w:cstheme="majorHAnsi"/>
                <w:bCs/>
                <w:color w:val="000000"/>
                <w:sz w:val="20"/>
                <w:szCs w:val="20"/>
                <w:lang w:val="ru-RU"/>
              </w:rPr>
              <w:t>&gt;&gt;,</w:t>
            </w:r>
            <w:r>
              <w:rPr>
                <w:rFonts w:cstheme="majorHAnsi"/>
                <w:bCs/>
                <w:color w:val="000000"/>
                <w:sz w:val="20"/>
                <w:szCs w:val="20"/>
                <w:lang w:val="ru-RU"/>
              </w:rPr>
              <w:t xml:space="preserve"> подрядчик или партнер</w:t>
            </w:r>
            <w:r w:rsidR="00D826A5" w:rsidRPr="004A3ADC">
              <w:rPr>
                <w:rFonts w:cstheme="majorHAnsi"/>
                <w:bCs/>
                <w:color w:val="000000"/>
                <w:sz w:val="20"/>
                <w:szCs w:val="20"/>
                <w:lang w:val="ru-RU"/>
              </w:rPr>
              <w:t xml:space="preserve"> </w:t>
            </w:r>
            <w:r>
              <w:rPr>
                <w:rFonts w:cstheme="majorHAnsi"/>
                <w:bCs/>
                <w:color w:val="000000"/>
                <w:sz w:val="20"/>
                <w:szCs w:val="20"/>
                <w:lang w:val="ru-RU"/>
              </w:rPr>
              <w:t>соглашается на сотрудничество с вашей организацией</w:t>
            </w:r>
            <w:r w:rsidR="00D826A5" w:rsidRPr="004A3ADC">
              <w:rPr>
                <w:rFonts w:cstheme="majorHAnsi"/>
                <w:bCs/>
                <w:color w:val="000000"/>
                <w:sz w:val="20"/>
                <w:szCs w:val="20"/>
                <w:lang w:val="ru-RU"/>
              </w:rPr>
              <w:t xml:space="preserve">. </w:t>
            </w:r>
            <w:r>
              <w:rPr>
                <w:rFonts w:cstheme="majorHAnsi"/>
                <w:bCs/>
                <w:color w:val="000000"/>
                <w:sz w:val="20"/>
                <w:szCs w:val="20"/>
                <w:lang w:val="ru-RU"/>
              </w:rPr>
              <w:t>Если</w:t>
            </w:r>
            <w:r w:rsidRPr="004A3ADC">
              <w:rPr>
                <w:rFonts w:cstheme="majorHAnsi"/>
                <w:bCs/>
                <w:color w:val="000000"/>
                <w:sz w:val="20"/>
                <w:szCs w:val="20"/>
                <w:lang w:val="ru-RU"/>
              </w:rPr>
              <w:t xml:space="preserve"> </w:t>
            </w:r>
            <w:r>
              <w:rPr>
                <w:rFonts w:cstheme="majorHAnsi"/>
                <w:bCs/>
                <w:color w:val="000000"/>
                <w:sz w:val="20"/>
                <w:szCs w:val="20"/>
                <w:lang w:val="ru-RU"/>
              </w:rPr>
              <w:t>это</w:t>
            </w:r>
            <w:r w:rsidRPr="004A3ADC">
              <w:rPr>
                <w:rFonts w:cstheme="majorHAnsi"/>
                <w:bCs/>
                <w:color w:val="000000"/>
                <w:sz w:val="20"/>
                <w:szCs w:val="20"/>
                <w:lang w:val="ru-RU"/>
              </w:rPr>
              <w:t xml:space="preserve"> </w:t>
            </w:r>
            <w:r>
              <w:rPr>
                <w:rFonts w:cstheme="majorHAnsi"/>
                <w:bCs/>
                <w:color w:val="000000"/>
                <w:sz w:val="20"/>
                <w:szCs w:val="20"/>
                <w:lang w:val="ru-RU"/>
              </w:rPr>
              <w:t>Соглашение</w:t>
            </w:r>
            <w:r w:rsidRPr="004A3ADC">
              <w:rPr>
                <w:rFonts w:cstheme="majorHAnsi"/>
                <w:bCs/>
                <w:color w:val="000000"/>
                <w:sz w:val="20"/>
                <w:szCs w:val="20"/>
                <w:lang w:val="ru-RU"/>
              </w:rPr>
              <w:t xml:space="preserve"> </w:t>
            </w:r>
            <w:r>
              <w:rPr>
                <w:rFonts w:cstheme="majorHAnsi"/>
                <w:bCs/>
                <w:color w:val="000000"/>
                <w:sz w:val="20"/>
                <w:szCs w:val="20"/>
                <w:lang w:val="ru-RU"/>
              </w:rPr>
              <w:t>на</w:t>
            </w:r>
            <w:r w:rsidRPr="004A3ADC">
              <w:rPr>
                <w:rFonts w:cstheme="majorHAnsi"/>
                <w:bCs/>
                <w:color w:val="000000"/>
                <w:sz w:val="20"/>
                <w:szCs w:val="20"/>
                <w:lang w:val="ru-RU"/>
              </w:rPr>
              <w:t xml:space="preserve"> </w:t>
            </w:r>
            <w:r>
              <w:rPr>
                <w:rFonts w:cstheme="majorHAnsi"/>
                <w:bCs/>
                <w:color w:val="000000"/>
                <w:sz w:val="20"/>
                <w:szCs w:val="20"/>
                <w:lang w:val="ru-RU"/>
              </w:rPr>
              <w:t>тот</w:t>
            </w:r>
            <w:r w:rsidRPr="004A3ADC">
              <w:rPr>
                <w:rFonts w:cstheme="majorHAnsi"/>
                <w:bCs/>
                <w:color w:val="000000"/>
                <w:sz w:val="20"/>
                <w:szCs w:val="20"/>
                <w:lang w:val="ru-RU"/>
              </w:rPr>
              <w:t xml:space="preserve"> </w:t>
            </w:r>
            <w:r>
              <w:rPr>
                <w:rFonts w:cstheme="majorHAnsi"/>
                <w:bCs/>
                <w:color w:val="000000"/>
                <w:sz w:val="20"/>
                <w:szCs w:val="20"/>
                <w:lang w:val="ru-RU"/>
              </w:rPr>
              <w:t>момент</w:t>
            </w:r>
            <w:r w:rsidRPr="004A3ADC">
              <w:rPr>
                <w:rFonts w:cstheme="majorHAnsi"/>
                <w:bCs/>
                <w:color w:val="000000"/>
                <w:sz w:val="20"/>
                <w:szCs w:val="20"/>
                <w:lang w:val="ru-RU"/>
              </w:rPr>
              <w:t xml:space="preserve"> </w:t>
            </w:r>
            <w:r>
              <w:rPr>
                <w:rFonts w:cstheme="majorHAnsi"/>
                <w:bCs/>
                <w:color w:val="000000"/>
                <w:sz w:val="20"/>
                <w:szCs w:val="20"/>
                <w:lang w:val="ru-RU"/>
              </w:rPr>
              <w:t>еще</w:t>
            </w:r>
            <w:r w:rsidRPr="004A3ADC">
              <w:rPr>
                <w:rFonts w:cstheme="majorHAnsi"/>
                <w:bCs/>
                <w:color w:val="000000"/>
                <w:sz w:val="20"/>
                <w:szCs w:val="20"/>
                <w:lang w:val="ru-RU"/>
              </w:rPr>
              <w:t xml:space="preserve"> </w:t>
            </w:r>
            <w:r>
              <w:rPr>
                <w:rFonts w:cstheme="majorHAnsi"/>
                <w:bCs/>
                <w:color w:val="000000"/>
                <w:sz w:val="20"/>
                <w:szCs w:val="20"/>
                <w:lang w:val="ru-RU"/>
              </w:rPr>
              <w:t>имеет</w:t>
            </w:r>
            <w:r w:rsidRPr="004A3ADC">
              <w:rPr>
                <w:rFonts w:cstheme="majorHAnsi"/>
                <w:bCs/>
                <w:color w:val="000000"/>
                <w:sz w:val="20"/>
                <w:szCs w:val="20"/>
                <w:lang w:val="ru-RU"/>
              </w:rPr>
              <w:t xml:space="preserve"> </w:t>
            </w:r>
            <w:r>
              <w:rPr>
                <w:rFonts w:cstheme="majorHAnsi"/>
                <w:bCs/>
                <w:color w:val="000000"/>
                <w:sz w:val="20"/>
                <w:szCs w:val="20"/>
                <w:lang w:val="ru-RU"/>
              </w:rPr>
              <w:t>силу</w:t>
            </w:r>
            <w:r w:rsidR="00D826A5" w:rsidRPr="004A3ADC">
              <w:rPr>
                <w:rFonts w:cstheme="majorHAnsi"/>
                <w:bCs/>
                <w:color w:val="000000"/>
                <w:sz w:val="20"/>
                <w:szCs w:val="20"/>
                <w:lang w:val="ru-RU"/>
              </w:rPr>
              <w:t xml:space="preserve">, </w:t>
            </w:r>
            <w:r>
              <w:rPr>
                <w:rFonts w:cstheme="majorHAnsi"/>
                <w:bCs/>
                <w:color w:val="000000"/>
                <w:sz w:val="20"/>
                <w:szCs w:val="20"/>
                <w:lang w:val="ru-RU"/>
              </w:rPr>
              <w:t xml:space="preserve">оно автоматически </w:t>
            </w:r>
            <w:r>
              <w:rPr>
                <w:rFonts w:cstheme="majorHAnsi"/>
                <w:bCs/>
                <w:color w:val="000000"/>
                <w:sz w:val="20"/>
                <w:szCs w:val="20"/>
                <w:lang w:val="ru-RU"/>
              </w:rPr>
              <w:lastRenderedPageBreak/>
              <w:t xml:space="preserve">закончится в день, когда этот сбор будет получен </w:t>
            </w:r>
            <w:r w:rsidR="00D826A5" w:rsidRPr="004A3ADC">
              <w:rPr>
                <w:rFonts w:cstheme="majorHAnsi"/>
                <w:bCs/>
                <w:color w:val="000000"/>
                <w:sz w:val="20"/>
                <w:szCs w:val="20"/>
                <w:lang w:val="ru-RU"/>
              </w:rPr>
              <w:t>&lt;&lt;</w:t>
            </w:r>
            <w:proofErr w:type="gramStart"/>
            <w:r w:rsidR="008830C2">
              <w:rPr>
                <w:rFonts w:cstheme="majorHAnsi"/>
                <w:bCs/>
                <w:color w:val="000000"/>
                <w:sz w:val="20"/>
                <w:szCs w:val="20"/>
                <w:lang w:val="ru-RU"/>
              </w:rPr>
              <w:t>компанией</w:t>
            </w:r>
            <w:r w:rsidR="008830C2" w:rsidRPr="004A3ADC">
              <w:rPr>
                <w:rFonts w:cstheme="majorHAnsi"/>
                <w:bCs/>
                <w:color w:val="000000"/>
                <w:sz w:val="20"/>
                <w:szCs w:val="20"/>
                <w:lang w:val="ru-RU"/>
              </w:rPr>
              <w:t xml:space="preserve"> </w:t>
            </w:r>
            <w:r w:rsidR="00D826A5" w:rsidRPr="004A3ADC">
              <w:rPr>
                <w:rFonts w:cstheme="majorHAnsi"/>
                <w:bCs/>
                <w:color w:val="000000"/>
                <w:sz w:val="20"/>
                <w:szCs w:val="20"/>
                <w:lang w:val="ru-RU"/>
              </w:rPr>
              <w:t>&gt;</w:t>
            </w:r>
            <w:proofErr w:type="gramEnd"/>
            <w:r w:rsidR="00D826A5" w:rsidRPr="004A3ADC">
              <w:rPr>
                <w:rFonts w:cstheme="majorHAnsi"/>
                <w:bCs/>
                <w:color w:val="000000"/>
                <w:sz w:val="20"/>
                <w:szCs w:val="20"/>
                <w:lang w:val="ru-RU"/>
              </w:rPr>
              <w:t>&gt;.</w:t>
            </w:r>
          </w:p>
          <w:p w14:paraId="5896DCE9" w14:textId="77777777" w:rsidR="008830C2" w:rsidRDefault="008830C2" w:rsidP="008830C2">
            <w:pPr>
              <w:rPr>
                <w:rFonts w:cstheme="majorHAnsi"/>
                <w:bCs/>
                <w:color w:val="000000"/>
                <w:sz w:val="20"/>
                <w:szCs w:val="20"/>
                <w:lang w:val="ru-RU"/>
              </w:rPr>
            </w:pPr>
          </w:p>
          <w:p w14:paraId="2EA5B069" w14:textId="134755DD" w:rsidR="008830C2" w:rsidRPr="00DF2ED6" w:rsidRDefault="008830C2" w:rsidP="008830C2">
            <w:pPr>
              <w:pStyle w:val="LegalText"/>
              <w:spacing w:before="60" w:after="60"/>
              <w:rPr>
                <w:rFonts w:cstheme="majorHAnsi"/>
                <w:b/>
                <w:sz w:val="20"/>
                <w:u w:val="single"/>
              </w:rPr>
            </w:pPr>
            <w:r>
              <w:rPr>
                <w:rFonts w:cstheme="majorHAnsi"/>
                <w:b/>
                <w:sz w:val="20"/>
                <w:u w:val="single"/>
              </w:rPr>
              <w:t>10. СУБПОДРЯДЧИКИ</w:t>
            </w:r>
          </w:p>
          <w:p w14:paraId="256D76DA" w14:textId="75762CF5" w:rsidR="008830C2" w:rsidRDefault="008830C2" w:rsidP="008830C2">
            <w:pPr>
              <w:spacing w:before="60" w:after="60"/>
              <w:jc w:val="both"/>
              <w:rPr>
                <w:rFonts w:cstheme="majorHAnsi"/>
                <w:sz w:val="20"/>
                <w:szCs w:val="20"/>
                <w:lang w:val="ru-RU"/>
              </w:rPr>
            </w:pPr>
            <w:r w:rsidRPr="008830C2">
              <w:rPr>
                <w:rFonts w:cstheme="majorHAnsi"/>
                <w:sz w:val="20"/>
                <w:szCs w:val="20"/>
                <w:lang w:val="ru-RU"/>
              </w:rPr>
              <w:t>10.1 &lt;&lt;</w:t>
            </w:r>
            <w:r>
              <w:rPr>
                <w:rFonts w:cstheme="majorHAnsi"/>
                <w:sz w:val="20"/>
                <w:szCs w:val="20"/>
                <w:lang w:val="ru-RU"/>
              </w:rPr>
              <w:t>КОМПАНИЯ</w:t>
            </w:r>
            <w:r w:rsidRPr="008830C2">
              <w:rPr>
                <w:rFonts w:cstheme="majorHAnsi"/>
                <w:sz w:val="20"/>
                <w:szCs w:val="20"/>
                <w:lang w:val="ru-RU"/>
              </w:rPr>
              <w:t xml:space="preserve">&gt;&gt; </w:t>
            </w:r>
            <w:r>
              <w:rPr>
                <w:rFonts w:cstheme="majorHAnsi"/>
                <w:sz w:val="20"/>
                <w:szCs w:val="20"/>
                <w:lang w:val="ru-RU"/>
              </w:rPr>
              <w:t>оставляет за собой право на субподряд всех или любой части предоставляемых услуг</w:t>
            </w:r>
            <w:r w:rsidRPr="008830C2">
              <w:rPr>
                <w:rFonts w:cstheme="majorHAnsi"/>
                <w:sz w:val="20"/>
                <w:szCs w:val="20"/>
                <w:lang w:val="ru-RU"/>
              </w:rPr>
              <w:t xml:space="preserve">. </w:t>
            </w:r>
            <w:r>
              <w:rPr>
                <w:rFonts w:cstheme="majorHAnsi"/>
                <w:sz w:val="20"/>
                <w:szCs w:val="20"/>
                <w:lang w:val="ru-RU"/>
              </w:rPr>
              <w:t>Не</w:t>
            </w:r>
            <w:r w:rsidRPr="008830C2">
              <w:rPr>
                <w:rFonts w:cstheme="majorHAnsi"/>
                <w:sz w:val="20"/>
                <w:szCs w:val="20"/>
                <w:lang w:val="ru-RU"/>
              </w:rPr>
              <w:t xml:space="preserve"> </w:t>
            </w:r>
            <w:r>
              <w:rPr>
                <w:rFonts w:cstheme="majorHAnsi"/>
                <w:sz w:val="20"/>
                <w:szCs w:val="20"/>
                <w:lang w:val="ru-RU"/>
              </w:rPr>
              <w:t>ограничивая</w:t>
            </w:r>
            <w:r w:rsidRPr="008830C2">
              <w:rPr>
                <w:rFonts w:cstheme="majorHAnsi"/>
                <w:sz w:val="20"/>
                <w:szCs w:val="20"/>
                <w:lang w:val="ru-RU"/>
              </w:rPr>
              <w:t xml:space="preserve"> </w:t>
            </w:r>
            <w:r>
              <w:rPr>
                <w:rFonts w:cstheme="majorHAnsi"/>
                <w:sz w:val="20"/>
                <w:szCs w:val="20"/>
                <w:lang w:val="ru-RU"/>
              </w:rPr>
              <w:t>права</w:t>
            </w:r>
            <w:r w:rsidRPr="008830C2">
              <w:rPr>
                <w:rFonts w:cstheme="majorHAnsi"/>
                <w:sz w:val="20"/>
                <w:szCs w:val="20"/>
                <w:lang w:val="ru-RU"/>
              </w:rPr>
              <w:t xml:space="preserve"> &lt;&lt;</w:t>
            </w:r>
            <w:r>
              <w:rPr>
                <w:rFonts w:cstheme="majorHAnsi"/>
                <w:sz w:val="20"/>
                <w:szCs w:val="20"/>
                <w:lang w:val="ru-RU"/>
              </w:rPr>
              <w:t>КОМПАНИИ</w:t>
            </w:r>
            <w:r w:rsidRPr="008830C2">
              <w:rPr>
                <w:rFonts w:cstheme="majorHAnsi"/>
                <w:sz w:val="20"/>
                <w:szCs w:val="20"/>
                <w:lang w:val="ru-RU"/>
              </w:rPr>
              <w:t xml:space="preserve">&gt;&gt; </w:t>
            </w:r>
            <w:r>
              <w:rPr>
                <w:rFonts w:cstheme="majorHAnsi"/>
                <w:sz w:val="20"/>
                <w:szCs w:val="20"/>
                <w:lang w:val="ru-RU"/>
              </w:rPr>
              <w:t>на</w:t>
            </w:r>
            <w:r w:rsidRPr="008830C2">
              <w:rPr>
                <w:rFonts w:cstheme="majorHAnsi"/>
                <w:sz w:val="20"/>
                <w:szCs w:val="20"/>
                <w:lang w:val="ru-RU"/>
              </w:rPr>
              <w:t xml:space="preserve"> </w:t>
            </w:r>
            <w:r>
              <w:rPr>
                <w:rFonts w:cstheme="majorHAnsi"/>
                <w:sz w:val="20"/>
                <w:szCs w:val="20"/>
                <w:lang w:val="ru-RU"/>
              </w:rPr>
              <w:t>использование</w:t>
            </w:r>
            <w:r w:rsidRPr="008830C2">
              <w:rPr>
                <w:rFonts w:cstheme="majorHAnsi"/>
                <w:sz w:val="20"/>
                <w:szCs w:val="20"/>
                <w:lang w:val="ru-RU"/>
              </w:rPr>
              <w:t xml:space="preserve"> </w:t>
            </w:r>
            <w:r>
              <w:rPr>
                <w:rFonts w:cstheme="majorHAnsi"/>
                <w:sz w:val="20"/>
                <w:szCs w:val="20"/>
                <w:lang w:val="ru-RU"/>
              </w:rPr>
              <w:t>услуг</w:t>
            </w:r>
            <w:r w:rsidRPr="008830C2">
              <w:rPr>
                <w:rFonts w:cstheme="majorHAnsi"/>
                <w:sz w:val="20"/>
                <w:szCs w:val="20"/>
                <w:lang w:val="ru-RU"/>
              </w:rPr>
              <w:t xml:space="preserve"> </w:t>
            </w:r>
            <w:r>
              <w:rPr>
                <w:rFonts w:cstheme="majorHAnsi"/>
                <w:sz w:val="20"/>
                <w:szCs w:val="20"/>
                <w:lang w:val="ru-RU"/>
              </w:rPr>
              <w:t>своих</w:t>
            </w:r>
            <w:r w:rsidRPr="008830C2">
              <w:rPr>
                <w:rFonts w:cstheme="majorHAnsi"/>
                <w:sz w:val="20"/>
                <w:szCs w:val="20"/>
                <w:lang w:val="ru-RU"/>
              </w:rPr>
              <w:t xml:space="preserve"> </w:t>
            </w:r>
            <w:r>
              <w:rPr>
                <w:rFonts w:cstheme="majorHAnsi"/>
                <w:sz w:val="20"/>
                <w:szCs w:val="20"/>
                <w:lang w:val="ru-RU"/>
              </w:rPr>
              <w:t>консультантов</w:t>
            </w:r>
            <w:r w:rsidRPr="008830C2">
              <w:rPr>
                <w:rFonts w:cstheme="majorHAnsi"/>
                <w:sz w:val="20"/>
                <w:szCs w:val="20"/>
                <w:lang w:val="ru-RU"/>
              </w:rPr>
              <w:t xml:space="preserve">, </w:t>
            </w:r>
            <w:r>
              <w:rPr>
                <w:rFonts w:cstheme="majorHAnsi"/>
                <w:sz w:val="20"/>
                <w:szCs w:val="20"/>
                <w:lang w:val="ru-RU"/>
              </w:rPr>
              <w:t>партнеров</w:t>
            </w:r>
            <w:r w:rsidRPr="008830C2">
              <w:rPr>
                <w:rFonts w:cstheme="majorHAnsi"/>
                <w:sz w:val="20"/>
                <w:szCs w:val="20"/>
                <w:lang w:val="ru-RU"/>
              </w:rPr>
              <w:t xml:space="preserve">, </w:t>
            </w:r>
            <w:r>
              <w:rPr>
                <w:rFonts w:cstheme="majorHAnsi"/>
                <w:sz w:val="20"/>
                <w:szCs w:val="20"/>
                <w:lang w:val="ru-RU"/>
              </w:rPr>
              <w:t>или привлечение консультантов и субподрядчиков</w:t>
            </w:r>
            <w:r w:rsidRPr="008830C2">
              <w:rPr>
                <w:rFonts w:cstheme="majorHAnsi"/>
                <w:sz w:val="20"/>
                <w:szCs w:val="20"/>
                <w:lang w:val="ru-RU"/>
              </w:rPr>
              <w:t>, &lt;&lt;</w:t>
            </w:r>
            <w:r>
              <w:rPr>
                <w:rFonts w:cstheme="majorHAnsi"/>
                <w:sz w:val="20"/>
                <w:szCs w:val="20"/>
                <w:lang w:val="ru-RU"/>
              </w:rPr>
              <w:t>КОМПАНИЯ</w:t>
            </w:r>
            <w:r w:rsidRPr="008830C2">
              <w:rPr>
                <w:rFonts w:cstheme="majorHAnsi"/>
                <w:sz w:val="20"/>
                <w:szCs w:val="20"/>
                <w:lang w:val="ru-RU"/>
              </w:rPr>
              <w:t xml:space="preserve">&gt;&gt; </w:t>
            </w:r>
            <w:r w:rsidR="00944C23">
              <w:rPr>
                <w:rFonts w:cstheme="majorHAnsi"/>
                <w:sz w:val="20"/>
                <w:szCs w:val="20"/>
                <w:lang w:val="ru-RU"/>
              </w:rPr>
              <w:t>использует приемлемые попытки</w:t>
            </w:r>
            <w:r w:rsidRPr="008830C2">
              <w:rPr>
                <w:rFonts w:cstheme="majorHAnsi"/>
                <w:sz w:val="20"/>
                <w:szCs w:val="20"/>
                <w:lang w:val="ru-RU"/>
              </w:rPr>
              <w:t xml:space="preserve"> </w:t>
            </w:r>
            <w:r w:rsidR="00944C23">
              <w:rPr>
                <w:rFonts w:cstheme="majorHAnsi"/>
                <w:sz w:val="20"/>
                <w:szCs w:val="20"/>
                <w:lang w:val="ru-RU"/>
              </w:rPr>
              <w:t>уведомить Вас, что</w:t>
            </w:r>
            <w:r w:rsidRPr="008830C2">
              <w:rPr>
                <w:rFonts w:cstheme="majorHAnsi"/>
                <w:sz w:val="20"/>
                <w:szCs w:val="20"/>
                <w:lang w:val="ru-RU"/>
              </w:rPr>
              <w:t xml:space="preserve"> </w:t>
            </w:r>
            <w:r w:rsidR="00944C23">
              <w:rPr>
                <w:rFonts w:cstheme="majorHAnsi"/>
                <w:sz w:val="20"/>
                <w:szCs w:val="20"/>
                <w:lang w:val="ru-RU"/>
              </w:rPr>
              <w:t>имеет субподряд или планирует нанять таковой на все или часть услуг</w:t>
            </w:r>
            <w:r w:rsidRPr="008830C2">
              <w:rPr>
                <w:rFonts w:cstheme="majorHAnsi"/>
                <w:sz w:val="20"/>
                <w:szCs w:val="20"/>
                <w:lang w:val="ru-RU"/>
              </w:rPr>
              <w:t xml:space="preserve">. </w:t>
            </w:r>
            <w:r w:rsidR="00944C23">
              <w:rPr>
                <w:rFonts w:cstheme="majorHAnsi"/>
                <w:sz w:val="20"/>
                <w:szCs w:val="20"/>
                <w:lang w:val="ru-RU"/>
              </w:rPr>
              <w:t>Если</w:t>
            </w:r>
            <w:r w:rsidR="00944C23" w:rsidRPr="00944C23">
              <w:rPr>
                <w:rFonts w:cstheme="majorHAnsi"/>
                <w:sz w:val="20"/>
                <w:szCs w:val="20"/>
                <w:lang w:val="ru-RU"/>
              </w:rPr>
              <w:t xml:space="preserve"> </w:t>
            </w:r>
            <w:r w:rsidR="00944C23">
              <w:rPr>
                <w:rFonts w:cstheme="majorHAnsi"/>
                <w:sz w:val="20"/>
                <w:szCs w:val="20"/>
                <w:lang w:val="ru-RU"/>
              </w:rPr>
              <w:t>вы</w:t>
            </w:r>
            <w:r w:rsidR="00944C23" w:rsidRPr="00944C23">
              <w:rPr>
                <w:rFonts w:cstheme="majorHAnsi"/>
                <w:sz w:val="20"/>
                <w:szCs w:val="20"/>
                <w:lang w:val="ru-RU"/>
              </w:rPr>
              <w:t xml:space="preserve"> </w:t>
            </w:r>
            <w:r w:rsidR="00944C23">
              <w:rPr>
                <w:rFonts w:cstheme="majorHAnsi"/>
                <w:sz w:val="20"/>
                <w:szCs w:val="20"/>
                <w:lang w:val="ru-RU"/>
              </w:rPr>
              <w:t>на</w:t>
            </w:r>
            <w:r w:rsidR="00944C23" w:rsidRPr="00944C23">
              <w:rPr>
                <w:rFonts w:cstheme="majorHAnsi"/>
                <w:sz w:val="20"/>
                <w:szCs w:val="20"/>
                <w:lang w:val="ru-RU"/>
              </w:rPr>
              <w:t xml:space="preserve"> </w:t>
            </w:r>
            <w:r w:rsidR="00944C23">
              <w:rPr>
                <w:rFonts w:cstheme="majorHAnsi"/>
                <w:sz w:val="20"/>
                <w:szCs w:val="20"/>
                <w:lang w:val="ru-RU"/>
              </w:rPr>
              <w:t>приемлемом</w:t>
            </w:r>
            <w:r w:rsidR="00944C23" w:rsidRPr="00944C23">
              <w:rPr>
                <w:rFonts w:cstheme="majorHAnsi"/>
                <w:sz w:val="20"/>
                <w:szCs w:val="20"/>
                <w:lang w:val="ru-RU"/>
              </w:rPr>
              <w:t xml:space="preserve"> </w:t>
            </w:r>
            <w:r w:rsidR="00944C23">
              <w:rPr>
                <w:rFonts w:cstheme="majorHAnsi"/>
                <w:sz w:val="20"/>
                <w:szCs w:val="20"/>
                <w:lang w:val="ru-RU"/>
              </w:rPr>
              <w:t>основании</w:t>
            </w:r>
            <w:r w:rsidR="00944C23" w:rsidRPr="00944C23">
              <w:rPr>
                <w:rFonts w:cstheme="majorHAnsi"/>
                <w:sz w:val="20"/>
                <w:szCs w:val="20"/>
                <w:lang w:val="ru-RU"/>
              </w:rPr>
              <w:t xml:space="preserve"> </w:t>
            </w:r>
            <w:r w:rsidR="00944C23">
              <w:rPr>
                <w:rFonts w:cstheme="majorHAnsi"/>
                <w:sz w:val="20"/>
                <w:szCs w:val="20"/>
                <w:lang w:val="ru-RU"/>
              </w:rPr>
              <w:t>против</w:t>
            </w:r>
            <w:r w:rsidR="00944C23" w:rsidRPr="00944C23">
              <w:rPr>
                <w:rFonts w:cstheme="majorHAnsi"/>
                <w:sz w:val="20"/>
                <w:szCs w:val="20"/>
                <w:lang w:val="ru-RU"/>
              </w:rPr>
              <w:t xml:space="preserve"> такого субподряда,</w:t>
            </w:r>
            <w:r w:rsidRPr="00944C23">
              <w:rPr>
                <w:rFonts w:cstheme="majorHAnsi"/>
                <w:sz w:val="20"/>
                <w:szCs w:val="20"/>
                <w:lang w:val="ru-RU"/>
              </w:rPr>
              <w:t xml:space="preserve"> </w:t>
            </w:r>
            <w:r w:rsidR="00944C23">
              <w:rPr>
                <w:rFonts w:cstheme="majorHAnsi"/>
                <w:sz w:val="20"/>
                <w:szCs w:val="20"/>
                <w:lang w:val="ru-RU"/>
              </w:rPr>
              <w:t>вы</w:t>
            </w:r>
            <w:r w:rsidR="00944C23" w:rsidRPr="00944C23">
              <w:rPr>
                <w:rFonts w:cstheme="majorHAnsi"/>
                <w:sz w:val="20"/>
                <w:szCs w:val="20"/>
                <w:lang w:val="ru-RU"/>
              </w:rPr>
              <w:t xml:space="preserve"> </w:t>
            </w:r>
            <w:r w:rsidR="00944C23">
              <w:rPr>
                <w:rFonts w:cstheme="majorHAnsi"/>
                <w:sz w:val="20"/>
                <w:szCs w:val="20"/>
                <w:lang w:val="ru-RU"/>
              </w:rPr>
              <w:t>должны</w:t>
            </w:r>
            <w:r w:rsidR="00944C23" w:rsidRPr="00944C23">
              <w:rPr>
                <w:rFonts w:cstheme="majorHAnsi"/>
                <w:sz w:val="20"/>
                <w:szCs w:val="20"/>
                <w:lang w:val="ru-RU"/>
              </w:rPr>
              <w:t xml:space="preserve"> </w:t>
            </w:r>
            <w:r w:rsidR="00944C23">
              <w:rPr>
                <w:rFonts w:cstheme="majorHAnsi"/>
                <w:sz w:val="20"/>
                <w:szCs w:val="20"/>
                <w:lang w:val="ru-RU"/>
              </w:rPr>
              <w:t>уведомить</w:t>
            </w:r>
            <w:r w:rsidR="00944C23" w:rsidRPr="00944C23">
              <w:rPr>
                <w:rFonts w:cstheme="majorHAnsi"/>
                <w:sz w:val="20"/>
                <w:szCs w:val="20"/>
                <w:lang w:val="ru-RU"/>
              </w:rPr>
              <w:t xml:space="preserve"> </w:t>
            </w:r>
            <w:r w:rsidRPr="00944C23">
              <w:rPr>
                <w:rFonts w:cstheme="majorHAnsi"/>
                <w:sz w:val="20"/>
                <w:szCs w:val="20"/>
                <w:lang w:val="ru-RU"/>
              </w:rPr>
              <w:t>&lt;&lt;</w:t>
            </w:r>
            <w:r w:rsidR="00944C23">
              <w:rPr>
                <w:rFonts w:cstheme="majorHAnsi"/>
                <w:sz w:val="20"/>
                <w:szCs w:val="20"/>
                <w:lang w:val="ru-RU"/>
              </w:rPr>
              <w:t>КОМПАНИЮ</w:t>
            </w:r>
            <w:r w:rsidRPr="00944C23">
              <w:rPr>
                <w:rFonts w:cstheme="majorHAnsi"/>
                <w:sz w:val="20"/>
                <w:szCs w:val="20"/>
                <w:lang w:val="ru-RU"/>
              </w:rPr>
              <w:t xml:space="preserve">&gt;&gt; </w:t>
            </w:r>
            <w:r w:rsidR="00944C23">
              <w:rPr>
                <w:rFonts w:cstheme="majorHAnsi"/>
                <w:sz w:val="20"/>
                <w:szCs w:val="20"/>
                <w:lang w:val="ru-RU"/>
              </w:rPr>
              <w:t>в</w:t>
            </w:r>
            <w:r w:rsidR="00944C23" w:rsidRPr="00944C23">
              <w:rPr>
                <w:rFonts w:cstheme="majorHAnsi"/>
                <w:sz w:val="20"/>
                <w:szCs w:val="20"/>
                <w:lang w:val="ru-RU"/>
              </w:rPr>
              <w:t xml:space="preserve"> </w:t>
            </w:r>
            <w:r w:rsidR="00944C23">
              <w:rPr>
                <w:rFonts w:cstheme="majorHAnsi"/>
                <w:sz w:val="20"/>
                <w:szCs w:val="20"/>
                <w:lang w:val="ru-RU"/>
              </w:rPr>
              <w:t>течение</w:t>
            </w:r>
            <w:r w:rsidRPr="00944C23">
              <w:rPr>
                <w:rFonts w:cstheme="majorHAnsi"/>
                <w:sz w:val="20"/>
                <w:szCs w:val="20"/>
                <w:lang w:val="ru-RU"/>
              </w:rPr>
              <w:t xml:space="preserve"> </w:t>
            </w:r>
            <w:r w:rsidR="00944C23">
              <w:rPr>
                <w:rFonts w:cstheme="majorHAnsi"/>
                <w:sz w:val="20"/>
                <w:szCs w:val="20"/>
                <w:lang w:val="ru-RU"/>
              </w:rPr>
              <w:t>пяти</w:t>
            </w:r>
            <w:r w:rsidR="00944C23" w:rsidRPr="00944C23">
              <w:rPr>
                <w:rFonts w:cstheme="majorHAnsi"/>
                <w:sz w:val="20"/>
                <w:szCs w:val="20"/>
                <w:lang w:val="ru-RU"/>
              </w:rPr>
              <w:t xml:space="preserve"> </w:t>
            </w:r>
            <w:r w:rsidRPr="00944C23">
              <w:rPr>
                <w:rFonts w:cstheme="majorHAnsi"/>
                <w:sz w:val="20"/>
                <w:szCs w:val="20"/>
                <w:lang w:val="ru-RU"/>
              </w:rPr>
              <w:t xml:space="preserve">(5) </w:t>
            </w:r>
            <w:r w:rsidR="00944C23">
              <w:rPr>
                <w:rFonts w:cstheme="majorHAnsi"/>
                <w:sz w:val="20"/>
                <w:szCs w:val="20"/>
                <w:lang w:val="ru-RU"/>
              </w:rPr>
              <w:t>рабочих дней о причинах такого протеста и стороны</w:t>
            </w:r>
            <w:r w:rsidRPr="00944C23">
              <w:rPr>
                <w:rFonts w:cstheme="majorHAnsi"/>
                <w:sz w:val="20"/>
                <w:szCs w:val="20"/>
                <w:lang w:val="ru-RU"/>
              </w:rPr>
              <w:t xml:space="preserve"> </w:t>
            </w:r>
            <w:r w:rsidR="00944C23">
              <w:rPr>
                <w:rFonts w:cstheme="majorHAnsi"/>
                <w:sz w:val="20"/>
                <w:szCs w:val="20"/>
                <w:lang w:val="ru-RU"/>
              </w:rPr>
              <w:t>приступят к добро</w:t>
            </w:r>
            <w:r w:rsidR="004F00A1">
              <w:rPr>
                <w:rFonts w:cstheme="majorHAnsi"/>
                <w:sz w:val="20"/>
                <w:szCs w:val="20"/>
                <w:lang w:val="ru-RU"/>
              </w:rPr>
              <w:t>воль</w:t>
            </w:r>
            <w:r w:rsidR="00944C23">
              <w:rPr>
                <w:rFonts w:cstheme="majorHAnsi"/>
                <w:sz w:val="20"/>
                <w:szCs w:val="20"/>
                <w:lang w:val="ru-RU"/>
              </w:rPr>
              <w:t>ному обсуждению для решения данного вопроса</w:t>
            </w:r>
            <w:r w:rsidRPr="00944C23">
              <w:rPr>
                <w:rFonts w:cstheme="majorHAnsi"/>
                <w:sz w:val="20"/>
                <w:szCs w:val="20"/>
                <w:lang w:val="ru-RU"/>
              </w:rPr>
              <w:t>.</w:t>
            </w:r>
          </w:p>
          <w:p w14:paraId="518D279B" w14:textId="77777777" w:rsidR="0019494B" w:rsidRPr="00944C23" w:rsidRDefault="0019494B" w:rsidP="008830C2">
            <w:pPr>
              <w:spacing w:before="60" w:after="60"/>
              <w:jc w:val="both"/>
              <w:rPr>
                <w:rFonts w:cstheme="majorHAnsi"/>
                <w:sz w:val="20"/>
                <w:szCs w:val="20"/>
                <w:lang w:val="ru-RU"/>
              </w:rPr>
            </w:pPr>
          </w:p>
          <w:p w14:paraId="13B47A78" w14:textId="4CD757CE" w:rsidR="0019494B" w:rsidRPr="0019494B" w:rsidRDefault="0019494B" w:rsidP="0019494B">
            <w:pPr>
              <w:pStyle w:val="LegalText"/>
              <w:spacing w:before="60" w:after="60"/>
              <w:rPr>
                <w:rFonts w:cstheme="majorHAnsi"/>
                <w:b/>
                <w:sz w:val="20"/>
                <w:u w:val="single"/>
                <w:lang w:val="en-US"/>
              </w:rPr>
            </w:pPr>
            <w:r w:rsidRPr="00DF2ED6">
              <w:rPr>
                <w:rFonts w:cstheme="majorHAnsi"/>
                <w:b/>
                <w:sz w:val="20"/>
                <w:u w:val="single"/>
              </w:rPr>
              <w:t xml:space="preserve">11. </w:t>
            </w:r>
            <w:r>
              <w:rPr>
                <w:rFonts w:cstheme="majorHAnsi"/>
                <w:b/>
                <w:sz w:val="20"/>
                <w:u w:val="single"/>
                <w:lang w:val="ru-RU"/>
              </w:rPr>
              <w:t>ЗАПРОС</w:t>
            </w:r>
            <w:r w:rsidRPr="0019494B">
              <w:rPr>
                <w:rFonts w:cstheme="majorHAnsi"/>
                <w:b/>
                <w:sz w:val="20"/>
                <w:u w:val="single"/>
                <w:lang w:val="en-US"/>
              </w:rPr>
              <w:t xml:space="preserve"> </w:t>
            </w:r>
            <w:r>
              <w:rPr>
                <w:rFonts w:cstheme="majorHAnsi"/>
                <w:b/>
                <w:sz w:val="20"/>
                <w:u w:val="single"/>
                <w:lang w:val="ru-RU"/>
              </w:rPr>
              <w:t>НА</w:t>
            </w:r>
            <w:r w:rsidRPr="0019494B">
              <w:rPr>
                <w:rFonts w:cstheme="majorHAnsi"/>
                <w:b/>
                <w:sz w:val="20"/>
                <w:u w:val="single"/>
                <w:lang w:val="en-US"/>
              </w:rPr>
              <w:t xml:space="preserve"> </w:t>
            </w:r>
            <w:r>
              <w:rPr>
                <w:rFonts w:cstheme="majorHAnsi"/>
                <w:b/>
                <w:sz w:val="20"/>
                <w:u w:val="single"/>
                <w:lang w:val="ru-RU"/>
              </w:rPr>
              <w:t>ИЗМЕНЕНИЕ</w:t>
            </w:r>
          </w:p>
          <w:p w14:paraId="0DCAF7B5" w14:textId="07E9FC80" w:rsidR="0019494B" w:rsidRPr="00D32403" w:rsidRDefault="0019494B" w:rsidP="0019494B">
            <w:pPr>
              <w:pStyle w:val="LegalText"/>
              <w:spacing w:before="60" w:after="60"/>
              <w:rPr>
                <w:rFonts w:cstheme="majorHAnsi"/>
                <w:sz w:val="20"/>
                <w:lang w:val="ru-RU"/>
              </w:rPr>
            </w:pPr>
            <w:r w:rsidRPr="0019494B">
              <w:rPr>
                <w:rFonts w:cstheme="majorHAnsi"/>
                <w:sz w:val="20"/>
                <w:lang w:val="ru-RU"/>
              </w:rPr>
              <w:t xml:space="preserve">11.1 </w:t>
            </w:r>
            <w:r>
              <w:rPr>
                <w:rFonts w:cstheme="majorHAnsi"/>
                <w:sz w:val="20"/>
                <w:lang w:val="ru-RU"/>
              </w:rPr>
              <w:t>Если</w:t>
            </w:r>
            <w:r w:rsidRPr="0019494B">
              <w:rPr>
                <w:rFonts w:cstheme="majorHAnsi"/>
                <w:sz w:val="20"/>
                <w:lang w:val="ru-RU"/>
              </w:rPr>
              <w:t xml:space="preserve"> </w:t>
            </w:r>
            <w:r>
              <w:rPr>
                <w:rFonts w:cstheme="majorHAnsi"/>
                <w:sz w:val="20"/>
                <w:lang w:val="ru-RU"/>
              </w:rPr>
              <w:t>одна</w:t>
            </w:r>
            <w:r w:rsidRPr="0019494B">
              <w:rPr>
                <w:rFonts w:cstheme="majorHAnsi"/>
                <w:sz w:val="20"/>
                <w:lang w:val="ru-RU"/>
              </w:rPr>
              <w:t xml:space="preserve"> </w:t>
            </w:r>
            <w:r>
              <w:rPr>
                <w:rFonts w:cstheme="majorHAnsi"/>
                <w:sz w:val="20"/>
                <w:lang w:val="ru-RU"/>
              </w:rPr>
              <w:t>из</w:t>
            </w:r>
            <w:r w:rsidRPr="0019494B">
              <w:rPr>
                <w:rFonts w:cstheme="majorHAnsi"/>
                <w:sz w:val="20"/>
                <w:lang w:val="ru-RU"/>
              </w:rPr>
              <w:t xml:space="preserve"> </w:t>
            </w:r>
            <w:r>
              <w:rPr>
                <w:rFonts w:cstheme="majorHAnsi"/>
                <w:sz w:val="20"/>
                <w:lang w:val="ru-RU"/>
              </w:rPr>
              <w:t>сторон</w:t>
            </w:r>
            <w:r w:rsidRPr="0019494B">
              <w:rPr>
                <w:rFonts w:cstheme="majorHAnsi"/>
                <w:sz w:val="20"/>
                <w:lang w:val="ru-RU"/>
              </w:rPr>
              <w:t xml:space="preserve"> </w:t>
            </w:r>
            <w:r>
              <w:rPr>
                <w:rFonts w:cstheme="majorHAnsi"/>
                <w:sz w:val="20"/>
                <w:lang w:val="ru-RU"/>
              </w:rPr>
              <w:t>определяет</w:t>
            </w:r>
            <w:r w:rsidRPr="0019494B">
              <w:rPr>
                <w:rFonts w:cstheme="majorHAnsi"/>
                <w:sz w:val="20"/>
                <w:lang w:val="ru-RU"/>
              </w:rPr>
              <w:t xml:space="preserve"> </w:t>
            </w:r>
            <w:r>
              <w:rPr>
                <w:rFonts w:cstheme="majorHAnsi"/>
                <w:sz w:val="20"/>
                <w:lang w:val="ru-RU"/>
              </w:rPr>
              <w:t>запрос</w:t>
            </w:r>
            <w:r w:rsidRPr="0019494B">
              <w:rPr>
                <w:rFonts w:cstheme="majorHAnsi"/>
                <w:sz w:val="20"/>
                <w:lang w:val="ru-RU"/>
              </w:rPr>
              <w:t xml:space="preserve"> </w:t>
            </w:r>
            <w:r>
              <w:rPr>
                <w:rFonts w:cstheme="majorHAnsi"/>
                <w:sz w:val="20"/>
                <w:lang w:val="ru-RU"/>
              </w:rPr>
              <w:t>на</w:t>
            </w:r>
            <w:r w:rsidRPr="0019494B">
              <w:rPr>
                <w:rFonts w:cstheme="majorHAnsi"/>
                <w:sz w:val="20"/>
                <w:lang w:val="ru-RU"/>
              </w:rPr>
              <w:t xml:space="preserve"> </w:t>
            </w:r>
            <w:r>
              <w:rPr>
                <w:rFonts w:cstheme="majorHAnsi"/>
                <w:sz w:val="20"/>
                <w:lang w:val="ru-RU"/>
              </w:rPr>
              <w:t>изменение</w:t>
            </w:r>
            <w:r w:rsidRPr="0019494B">
              <w:rPr>
                <w:rFonts w:cstheme="majorHAnsi"/>
                <w:sz w:val="20"/>
                <w:lang w:val="ru-RU"/>
              </w:rPr>
              <w:t xml:space="preserve"> </w:t>
            </w:r>
            <w:r>
              <w:rPr>
                <w:rFonts w:cstheme="majorHAnsi"/>
                <w:sz w:val="20"/>
                <w:lang w:val="ru-RU"/>
              </w:rPr>
              <w:t>Услуг</w:t>
            </w:r>
            <w:r w:rsidRPr="0019494B">
              <w:rPr>
                <w:rFonts w:cstheme="majorHAnsi"/>
                <w:sz w:val="20"/>
                <w:lang w:val="ru-RU"/>
              </w:rPr>
              <w:t xml:space="preserve">, </w:t>
            </w:r>
            <w:r>
              <w:rPr>
                <w:rFonts w:cstheme="majorHAnsi"/>
                <w:sz w:val="20"/>
                <w:lang w:val="ru-RU"/>
              </w:rPr>
              <w:t>определяющая сторона отправляет письменное уведомление другой стороне с подробностями требований изменений</w:t>
            </w:r>
            <w:r w:rsidRPr="0019494B">
              <w:rPr>
                <w:rFonts w:cstheme="majorHAnsi"/>
                <w:sz w:val="20"/>
                <w:lang w:val="ru-RU"/>
              </w:rPr>
              <w:t xml:space="preserve">. </w:t>
            </w:r>
            <w:r>
              <w:rPr>
                <w:rFonts w:cstheme="majorHAnsi"/>
                <w:sz w:val="20"/>
                <w:lang w:val="ru-RU"/>
              </w:rPr>
              <w:t>Если</w:t>
            </w:r>
            <w:r w:rsidRPr="0019494B">
              <w:rPr>
                <w:rFonts w:cstheme="majorHAnsi"/>
                <w:sz w:val="20"/>
                <w:lang w:val="ru-RU"/>
              </w:rPr>
              <w:t xml:space="preserve"> </w:t>
            </w:r>
            <w:r>
              <w:rPr>
                <w:rFonts w:cstheme="majorHAnsi"/>
                <w:sz w:val="20"/>
                <w:lang w:val="ru-RU"/>
              </w:rPr>
              <w:t>отправляет</w:t>
            </w:r>
            <w:r w:rsidRPr="0019494B">
              <w:rPr>
                <w:rFonts w:cstheme="majorHAnsi"/>
                <w:sz w:val="20"/>
                <w:lang w:val="ru-RU"/>
              </w:rPr>
              <w:t xml:space="preserve"> &lt;&lt;</w:t>
            </w:r>
            <w:r>
              <w:rPr>
                <w:rFonts w:cstheme="majorHAnsi"/>
                <w:sz w:val="20"/>
                <w:lang w:val="ru-RU"/>
              </w:rPr>
              <w:t>КОМПАНИЯ</w:t>
            </w:r>
            <w:r w:rsidRPr="0019494B">
              <w:rPr>
                <w:rFonts w:cstheme="majorHAnsi"/>
                <w:sz w:val="20"/>
                <w:lang w:val="ru-RU"/>
              </w:rPr>
              <w:t xml:space="preserve">&gt;&gt;, </w:t>
            </w:r>
            <w:r>
              <w:rPr>
                <w:rFonts w:cstheme="majorHAnsi"/>
                <w:sz w:val="20"/>
                <w:lang w:val="ru-RU"/>
              </w:rPr>
              <w:t>запрос на изменение должен содержать результат того, как это изменение повлияет</w:t>
            </w:r>
            <w:r w:rsidRPr="0019494B">
              <w:rPr>
                <w:rFonts w:cstheme="majorHAnsi"/>
                <w:sz w:val="20"/>
                <w:lang w:val="ru-RU"/>
              </w:rPr>
              <w:t xml:space="preserve"> </w:t>
            </w:r>
            <w:r>
              <w:rPr>
                <w:rFonts w:cstheme="majorHAnsi"/>
                <w:sz w:val="20"/>
                <w:lang w:val="ru-RU"/>
              </w:rPr>
              <w:t xml:space="preserve">на Услуги и сборы. </w:t>
            </w:r>
            <w:r w:rsidR="00D32403">
              <w:rPr>
                <w:rFonts w:cstheme="majorHAnsi"/>
                <w:sz w:val="20"/>
                <w:lang w:val="ru-RU"/>
              </w:rPr>
              <w:t>Если</w:t>
            </w:r>
            <w:r w:rsidR="00D32403" w:rsidRPr="00D32403">
              <w:rPr>
                <w:rFonts w:cstheme="majorHAnsi"/>
                <w:sz w:val="20"/>
                <w:lang w:val="ru-RU"/>
              </w:rPr>
              <w:t xml:space="preserve"> </w:t>
            </w:r>
            <w:r w:rsidR="00D32403">
              <w:rPr>
                <w:rFonts w:cstheme="majorHAnsi"/>
                <w:sz w:val="20"/>
                <w:lang w:val="ru-RU"/>
              </w:rPr>
              <w:t>отправляете</w:t>
            </w:r>
            <w:r w:rsidR="00D32403" w:rsidRPr="00D32403">
              <w:rPr>
                <w:rFonts w:cstheme="majorHAnsi"/>
                <w:sz w:val="20"/>
                <w:lang w:val="ru-RU"/>
              </w:rPr>
              <w:t xml:space="preserve"> </w:t>
            </w:r>
            <w:r w:rsidR="00D32403">
              <w:rPr>
                <w:rFonts w:cstheme="majorHAnsi"/>
                <w:sz w:val="20"/>
                <w:lang w:val="ru-RU"/>
              </w:rPr>
              <w:t>Вы</w:t>
            </w:r>
            <w:r w:rsidRPr="00D32403">
              <w:rPr>
                <w:rFonts w:cstheme="majorHAnsi"/>
                <w:sz w:val="20"/>
                <w:lang w:val="ru-RU"/>
              </w:rPr>
              <w:t xml:space="preserve">, </w:t>
            </w:r>
            <w:r w:rsidR="00D32403">
              <w:rPr>
                <w:rFonts w:cstheme="majorHAnsi"/>
                <w:sz w:val="20"/>
                <w:lang w:val="ru-RU"/>
              </w:rPr>
              <w:t>получение</w:t>
            </w:r>
            <w:r w:rsidR="00D32403" w:rsidRPr="00D32403">
              <w:rPr>
                <w:rFonts w:cstheme="majorHAnsi"/>
                <w:sz w:val="20"/>
                <w:lang w:val="ru-RU"/>
              </w:rPr>
              <w:t xml:space="preserve"> </w:t>
            </w:r>
            <w:r w:rsidRPr="00D32403">
              <w:rPr>
                <w:rFonts w:cstheme="majorHAnsi"/>
                <w:sz w:val="20"/>
                <w:lang w:val="ru-RU"/>
              </w:rPr>
              <w:t>&lt;&lt;</w:t>
            </w:r>
            <w:r w:rsidR="00D32403">
              <w:rPr>
                <w:rFonts w:cstheme="majorHAnsi"/>
                <w:sz w:val="20"/>
                <w:lang w:val="ru-RU"/>
              </w:rPr>
              <w:t>КОМПАНИЕЙ</w:t>
            </w:r>
            <w:r w:rsidRPr="00D32403">
              <w:rPr>
                <w:rFonts w:cstheme="majorHAnsi"/>
                <w:sz w:val="20"/>
                <w:lang w:val="ru-RU"/>
              </w:rPr>
              <w:t xml:space="preserve">&gt;&gt; </w:t>
            </w:r>
            <w:r w:rsidR="00D32403">
              <w:rPr>
                <w:rFonts w:cstheme="majorHAnsi"/>
                <w:sz w:val="20"/>
                <w:lang w:val="ru-RU"/>
              </w:rPr>
              <w:t>запроса</w:t>
            </w:r>
            <w:r w:rsidR="00D32403" w:rsidRPr="00D32403">
              <w:rPr>
                <w:rFonts w:cstheme="majorHAnsi"/>
                <w:sz w:val="20"/>
                <w:lang w:val="ru-RU"/>
              </w:rPr>
              <w:t xml:space="preserve"> </w:t>
            </w:r>
            <w:r w:rsidR="00D32403">
              <w:rPr>
                <w:rFonts w:cstheme="majorHAnsi"/>
                <w:sz w:val="20"/>
                <w:lang w:val="ru-RU"/>
              </w:rPr>
              <w:t>на</w:t>
            </w:r>
            <w:r w:rsidR="00D32403" w:rsidRPr="00D32403">
              <w:rPr>
                <w:rFonts w:cstheme="majorHAnsi"/>
                <w:sz w:val="20"/>
                <w:lang w:val="ru-RU"/>
              </w:rPr>
              <w:t xml:space="preserve"> </w:t>
            </w:r>
            <w:r w:rsidR="00D32403">
              <w:rPr>
                <w:rFonts w:cstheme="majorHAnsi"/>
                <w:sz w:val="20"/>
                <w:lang w:val="ru-RU"/>
              </w:rPr>
              <w:t>изменение</w:t>
            </w:r>
            <w:r w:rsidRPr="00D32403">
              <w:rPr>
                <w:rFonts w:cstheme="majorHAnsi"/>
                <w:sz w:val="20"/>
                <w:lang w:val="ru-RU"/>
              </w:rPr>
              <w:t xml:space="preserve"> </w:t>
            </w:r>
            <w:r w:rsidR="00D32403">
              <w:rPr>
                <w:rFonts w:cstheme="majorHAnsi"/>
                <w:sz w:val="20"/>
                <w:lang w:val="ru-RU"/>
              </w:rPr>
              <w:t>будет представлять письменный запрос к</w:t>
            </w:r>
            <w:r w:rsidRPr="00D32403">
              <w:rPr>
                <w:rFonts w:cstheme="majorHAnsi"/>
                <w:sz w:val="20"/>
                <w:lang w:val="ru-RU"/>
              </w:rPr>
              <w:t xml:space="preserve"> &lt;&lt;</w:t>
            </w:r>
            <w:r w:rsidR="00D32403">
              <w:rPr>
                <w:rFonts w:cstheme="majorHAnsi"/>
                <w:sz w:val="20"/>
                <w:lang w:val="ru-RU"/>
              </w:rPr>
              <w:t>КОМПАНИИ</w:t>
            </w:r>
            <w:r w:rsidRPr="00D32403">
              <w:rPr>
                <w:rFonts w:cstheme="majorHAnsi"/>
                <w:sz w:val="20"/>
                <w:lang w:val="ru-RU"/>
              </w:rPr>
              <w:t>&gt;&gt;</w:t>
            </w:r>
            <w:r w:rsidR="00D32403">
              <w:rPr>
                <w:rFonts w:cstheme="majorHAnsi"/>
                <w:sz w:val="20"/>
                <w:lang w:val="ru-RU"/>
              </w:rPr>
              <w:t xml:space="preserve"> на результат того, как это изменение повлияет</w:t>
            </w:r>
            <w:r w:rsidR="00D32403" w:rsidRPr="0019494B">
              <w:rPr>
                <w:rFonts w:cstheme="majorHAnsi"/>
                <w:sz w:val="20"/>
                <w:lang w:val="ru-RU"/>
              </w:rPr>
              <w:t xml:space="preserve"> </w:t>
            </w:r>
            <w:r w:rsidR="00D32403">
              <w:rPr>
                <w:rFonts w:cstheme="majorHAnsi"/>
                <w:sz w:val="20"/>
                <w:lang w:val="ru-RU"/>
              </w:rPr>
              <w:t>на Услуги и сборы</w:t>
            </w:r>
            <w:r w:rsidRPr="00D32403">
              <w:rPr>
                <w:rFonts w:cstheme="majorHAnsi"/>
                <w:sz w:val="20"/>
                <w:lang w:val="ru-RU"/>
              </w:rPr>
              <w:t>. &lt;&lt;</w:t>
            </w:r>
            <w:r w:rsidR="00D32403">
              <w:rPr>
                <w:rFonts w:cstheme="majorHAnsi"/>
                <w:sz w:val="20"/>
                <w:lang w:val="ru-RU"/>
              </w:rPr>
              <w:t>КОМПАНИЯ</w:t>
            </w:r>
            <w:r w:rsidRPr="00D32403">
              <w:rPr>
                <w:rFonts w:cstheme="majorHAnsi"/>
                <w:sz w:val="20"/>
                <w:lang w:val="ru-RU"/>
              </w:rPr>
              <w:t xml:space="preserve">&gt;&gt; </w:t>
            </w:r>
            <w:r w:rsidR="00D32403">
              <w:rPr>
                <w:rFonts w:cstheme="majorHAnsi"/>
                <w:sz w:val="20"/>
                <w:lang w:val="ru-RU"/>
              </w:rPr>
              <w:t>предпримет</w:t>
            </w:r>
            <w:r w:rsidR="00D32403" w:rsidRPr="00D32403">
              <w:rPr>
                <w:rFonts w:cstheme="majorHAnsi"/>
                <w:sz w:val="20"/>
                <w:lang w:val="ru-RU"/>
              </w:rPr>
              <w:t xml:space="preserve"> </w:t>
            </w:r>
            <w:r w:rsidR="00D32403">
              <w:rPr>
                <w:rFonts w:cstheme="majorHAnsi"/>
                <w:sz w:val="20"/>
                <w:lang w:val="ru-RU"/>
              </w:rPr>
              <w:t>необходимые</w:t>
            </w:r>
            <w:r w:rsidR="00D32403" w:rsidRPr="00D32403">
              <w:rPr>
                <w:rFonts w:cstheme="majorHAnsi"/>
                <w:sz w:val="20"/>
                <w:lang w:val="ru-RU"/>
              </w:rPr>
              <w:t xml:space="preserve"> </w:t>
            </w:r>
            <w:r w:rsidR="00D32403">
              <w:rPr>
                <w:rFonts w:cstheme="majorHAnsi"/>
                <w:sz w:val="20"/>
                <w:lang w:val="ru-RU"/>
              </w:rPr>
              <w:t>меры</w:t>
            </w:r>
            <w:r w:rsidRPr="00D32403">
              <w:rPr>
                <w:rFonts w:cstheme="majorHAnsi"/>
                <w:sz w:val="20"/>
                <w:lang w:val="ru-RU"/>
              </w:rPr>
              <w:t xml:space="preserve"> </w:t>
            </w:r>
            <w:r w:rsidR="00D32403">
              <w:rPr>
                <w:rFonts w:cstheme="majorHAnsi"/>
                <w:sz w:val="20"/>
                <w:lang w:val="ru-RU"/>
              </w:rPr>
              <w:t>для предоставления такой информации в течение 15 рабочих дней с момента получения Вашего запроса на изменение</w:t>
            </w:r>
            <w:r w:rsidRPr="00D32403">
              <w:rPr>
                <w:rFonts w:cstheme="majorHAnsi"/>
                <w:sz w:val="20"/>
                <w:lang w:val="ru-RU"/>
              </w:rPr>
              <w:t xml:space="preserve">. </w:t>
            </w:r>
          </w:p>
          <w:p w14:paraId="26EE4391" w14:textId="6F8D1BD7" w:rsidR="008830C2" w:rsidRDefault="0019494B" w:rsidP="001B0028">
            <w:pPr>
              <w:rPr>
                <w:rFonts w:cstheme="majorHAnsi"/>
                <w:sz w:val="20"/>
              </w:rPr>
            </w:pPr>
            <w:r w:rsidRPr="00DF2ED6">
              <w:rPr>
                <w:rFonts w:cstheme="majorHAnsi"/>
                <w:sz w:val="20"/>
              </w:rPr>
              <w:t xml:space="preserve">11.2 </w:t>
            </w:r>
            <w:r w:rsidR="00D32403">
              <w:rPr>
                <w:rFonts w:cstheme="majorHAnsi"/>
                <w:sz w:val="20"/>
                <w:lang w:val="ru-RU"/>
              </w:rPr>
              <w:t>В</w:t>
            </w:r>
            <w:r w:rsidR="00D32403" w:rsidRPr="001B0028">
              <w:rPr>
                <w:rFonts w:cstheme="majorHAnsi"/>
                <w:sz w:val="20"/>
                <w:lang w:val="ru-RU"/>
              </w:rPr>
              <w:t xml:space="preserve"> </w:t>
            </w:r>
            <w:r w:rsidR="00D32403">
              <w:rPr>
                <w:rFonts w:cstheme="majorHAnsi"/>
                <w:sz w:val="20"/>
                <w:lang w:val="ru-RU"/>
              </w:rPr>
              <w:t>случае</w:t>
            </w:r>
            <w:r w:rsidR="00D32403" w:rsidRPr="001B0028">
              <w:rPr>
                <w:rFonts w:cstheme="majorHAnsi"/>
                <w:sz w:val="20"/>
                <w:lang w:val="ru-RU"/>
              </w:rPr>
              <w:t xml:space="preserve">, </w:t>
            </w:r>
            <w:r w:rsidR="00D32403">
              <w:rPr>
                <w:rFonts w:cstheme="majorHAnsi"/>
                <w:sz w:val="20"/>
                <w:lang w:val="ru-RU"/>
              </w:rPr>
              <w:t>если</w:t>
            </w:r>
            <w:r w:rsidR="00D32403" w:rsidRPr="001B0028">
              <w:rPr>
                <w:rFonts w:cstheme="majorHAnsi"/>
                <w:sz w:val="20"/>
                <w:lang w:val="ru-RU"/>
              </w:rPr>
              <w:t xml:space="preserve"> </w:t>
            </w:r>
            <w:r w:rsidR="00D32403">
              <w:rPr>
                <w:rFonts w:cstheme="majorHAnsi"/>
                <w:sz w:val="20"/>
                <w:lang w:val="ru-RU"/>
              </w:rPr>
              <w:t>изменения</w:t>
            </w:r>
            <w:r w:rsidR="00D32403" w:rsidRPr="001B0028">
              <w:rPr>
                <w:rFonts w:cstheme="majorHAnsi"/>
                <w:sz w:val="20"/>
                <w:lang w:val="ru-RU"/>
              </w:rPr>
              <w:t xml:space="preserve"> </w:t>
            </w:r>
            <w:r w:rsidR="00D32403">
              <w:rPr>
                <w:rFonts w:cstheme="majorHAnsi"/>
                <w:sz w:val="20"/>
                <w:lang w:val="ru-RU"/>
              </w:rPr>
              <w:t>Сборов</w:t>
            </w:r>
            <w:r w:rsidR="00D32403" w:rsidRPr="001B0028">
              <w:rPr>
                <w:rFonts w:cstheme="majorHAnsi"/>
                <w:sz w:val="20"/>
                <w:lang w:val="ru-RU"/>
              </w:rPr>
              <w:t xml:space="preserve"> </w:t>
            </w:r>
            <w:r w:rsidR="00D32403">
              <w:rPr>
                <w:rFonts w:cstheme="majorHAnsi"/>
                <w:sz w:val="20"/>
                <w:lang w:val="ru-RU"/>
              </w:rPr>
              <w:t>требуют</w:t>
            </w:r>
            <w:r w:rsidR="00D32403" w:rsidRPr="001B0028">
              <w:rPr>
                <w:rFonts w:cstheme="majorHAnsi"/>
                <w:sz w:val="20"/>
                <w:lang w:val="ru-RU"/>
              </w:rPr>
              <w:t xml:space="preserve"> </w:t>
            </w:r>
            <w:r w:rsidR="00D32403">
              <w:rPr>
                <w:rFonts w:cstheme="majorHAnsi"/>
                <w:sz w:val="20"/>
                <w:lang w:val="ru-RU"/>
              </w:rPr>
              <w:t>расчета</w:t>
            </w:r>
            <w:r w:rsidR="00D32403" w:rsidRPr="001B0028">
              <w:rPr>
                <w:rFonts w:cstheme="majorHAnsi"/>
                <w:sz w:val="20"/>
                <w:lang w:val="ru-RU"/>
              </w:rPr>
              <w:t xml:space="preserve">, </w:t>
            </w:r>
            <w:r w:rsidR="00D32403">
              <w:rPr>
                <w:rFonts w:cstheme="majorHAnsi"/>
                <w:sz w:val="20"/>
                <w:lang w:val="ru-RU"/>
              </w:rPr>
              <w:t>дополнительн</w:t>
            </w:r>
            <w:r w:rsidR="001B0028">
              <w:rPr>
                <w:rFonts w:cstheme="majorHAnsi"/>
                <w:sz w:val="20"/>
                <w:lang w:val="ru-RU"/>
              </w:rPr>
              <w:t>ой</w:t>
            </w:r>
            <w:r w:rsidR="00D32403" w:rsidRPr="001B0028">
              <w:rPr>
                <w:rFonts w:cstheme="majorHAnsi"/>
                <w:sz w:val="20"/>
                <w:lang w:val="ru-RU"/>
              </w:rPr>
              <w:t xml:space="preserve"> </w:t>
            </w:r>
            <w:r w:rsidR="00D32403">
              <w:rPr>
                <w:rFonts w:cstheme="majorHAnsi"/>
                <w:sz w:val="20"/>
                <w:lang w:val="ru-RU"/>
              </w:rPr>
              <w:t>стоимость</w:t>
            </w:r>
            <w:r w:rsidR="001B0028">
              <w:rPr>
                <w:rFonts w:cstheme="majorHAnsi"/>
                <w:sz w:val="20"/>
                <w:lang w:val="ru-RU"/>
              </w:rPr>
              <w:t>ю</w:t>
            </w:r>
            <w:r w:rsidR="00D32403" w:rsidRPr="001B0028">
              <w:rPr>
                <w:rFonts w:cstheme="majorHAnsi"/>
                <w:sz w:val="20"/>
                <w:lang w:val="ru-RU"/>
              </w:rPr>
              <w:t xml:space="preserve"> </w:t>
            </w:r>
            <w:r w:rsidR="00D32403">
              <w:rPr>
                <w:rFonts w:cstheme="majorHAnsi"/>
                <w:sz w:val="20"/>
                <w:lang w:val="ru-RU"/>
              </w:rPr>
              <w:t>изменения</w:t>
            </w:r>
            <w:r w:rsidR="001B0028">
              <w:rPr>
                <w:rFonts w:cstheme="majorHAnsi"/>
                <w:sz w:val="20"/>
                <w:lang w:val="ru-RU"/>
              </w:rPr>
              <w:t xml:space="preserve"> будут преобладающие расценки </w:t>
            </w:r>
            <w:r w:rsidR="001B0028">
              <w:rPr>
                <w:rFonts w:cstheme="majorHAnsi"/>
                <w:sz w:val="20"/>
              </w:rPr>
              <w:t>&lt;&lt;</w:t>
            </w:r>
            <w:r w:rsidR="001B0028">
              <w:rPr>
                <w:rFonts w:cstheme="majorHAnsi"/>
                <w:sz w:val="20"/>
                <w:lang w:val="ru-RU"/>
              </w:rPr>
              <w:t>КОМПАНИИ</w:t>
            </w:r>
            <w:r w:rsidR="001B0028">
              <w:rPr>
                <w:rFonts w:cstheme="majorHAnsi"/>
                <w:sz w:val="20"/>
              </w:rPr>
              <w:t>&gt;&gt;</w:t>
            </w:r>
            <w:r w:rsidR="001B0028">
              <w:rPr>
                <w:rFonts w:cstheme="majorHAnsi"/>
                <w:sz w:val="20"/>
                <w:lang w:val="ru-RU"/>
              </w:rPr>
              <w:t>, доступные по письменному запросу. Стороны</w:t>
            </w:r>
            <w:r w:rsidR="001B0028" w:rsidRPr="001B0028">
              <w:rPr>
                <w:rFonts w:cstheme="majorHAnsi"/>
                <w:sz w:val="20"/>
                <w:lang w:val="ru-RU"/>
              </w:rPr>
              <w:t xml:space="preserve"> </w:t>
            </w:r>
            <w:r w:rsidR="001B0028">
              <w:rPr>
                <w:rFonts w:cstheme="majorHAnsi"/>
                <w:sz w:val="20"/>
                <w:lang w:val="ru-RU"/>
              </w:rPr>
              <w:t>потом</w:t>
            </w:r>
            <w:r w:rsidR="001B0028" w:rsidRPr="001B0028">
              <w:rPr>
                <w:rFonts w:cstheme="majorHAnsi"/>
                <w:sz w:val="20"/>
                <w:lang w:val="ru-RU"/>
              </w:rPr>
              <w:t xml:space="preserve"> </w:t>
            </w:r>
            <w:r w:rsidR="001B0028">
              <w:rPr>
                <w:rFonts w:cstheme="majorHAnsi"/>
                <w:sz w:val="20"/>
                <w:lang w:val="ru-RU"/>
              </w:rPr>
              <w:t>определят</w:t>
            </w:r>
            <w:r w:rsidR="001B0028" w:rsidRPr="001B0028">
              <w:rPr>
                <w:rFonts w:cstheme="majorHAnsi"/>
                <w:sz w:val="20"/>
                <w:lang w:val="ru-RU"/>
              </w:rPr>
              <w:t xml:space="preserve">, </w:t>
            </w:r>
            <w:r w:rsidR="001B0028">
              <w:rPr>
                <w:rFonts w:cstheme="majorHAnsi"/>
                <w:sz w:val="20"/>
                <w:lang w:val="ru-RU"/>
              </w:rPr>
              <w:t>стоит</w:t>
            </w:r>
            <w:r w:rsidR="001B0028" w:rsidRPr="001B0028">
              <w:rPr>
                <w:rFonts w:cstheme="majorHAnsi"/>
                <w:sz w:val="20"/>
                <w:lang w:val="ru-RU"/>
              </w:rPr>
              <w:t xml:space="preserve"> </w:t>
            </w:r>
            <w:r w:rsidR="001B0028">
              <w:rPr>
                <w:rFonts w:cstheme="majorHAnsi"/>
                <w:sz w:val="20"/>
                <w:lang w:val="ru-RU"/>
              </w:rPr>
              <w:t>или</w:t>
            </w:r>
            <w:r w:rsidR="001B0028" w:rsidRPr="001B0028">
              <w:rPr>
                <w:rFonts w:cstheme="majorHAnsi"/>
                <w:sz w:val="20"/>
                <w:lang w:val="ru-RU"/>
              </w:rPr>
              <w:t xml:space="preserve"> </w:t>
            </w:r>
            <w:r w:rsidR="001B0028">
              <w:rPr>
                <w:rFonts w:cstheme="majorHAnsi"/>
                <w:sz w:val="20"/>
                <w:lang w:val="ru-RU"/>
              </w:rPr>
              <w:t>нет</w:t>
            </w:r>
            <w:r w:rsidR="001B0028">
              <w:rPr>
                <w:rFonts w:cstheme="majorHAnsi"/>
                <w:sz w:val="20"/>
              </w:rPr>
              <w:t xml:space="preserve"> осуществлять запршиваемые изменения. </w:t>
            </w:r>
            <w:r w:rsidR="001B0028">
              <w:rPr>
                <w:rFonts w:cstheme="majorHAnsi"/>
                <w:sz w:val="20"/>
                <w:lang w:val="ru-RU"/>
              </w:rPr>
              <w:t>Если</w:t>
            </w:r>
            <w:r w:rsidR="001B0028" w:rsidRPr="001B0028">
              <w:rPr>
                <w:rFonts w:cstheme="majorHAnsi"/>
                <w:sz w:val="20"/>
              </w:rPr>
              <w:t xml:space="preserve"> </w:t>
            </w:r>
            <w:r w:rsidR="001B0028">
              <w:rPr>
                <w:rFonts w:cstheme="majorHAnsi"/>
                <w:sz w:val="20"/>
                <w:lang w:val="ru-RU"/>
              </w:rPr>
              <w:t>запрашиваемое</w:t>
            </w:r>
            <w:r w:rsidR="001B0028" w:rsidRPr="001B0028">
              <w:rPr>
                <w:rFonts w:cstheme="majorHAnsi"/>
                <w:sz w:val="20"/>
              </w:rPr>
              <w:t xml:space="preserve"> </w:t>
            </w:r>
            <w:r w:rsidR="001B0028">
              <w:rPr>
                <w:rFonts w:cstheme="majorHAnsi"/>
                <w:sz w:val="20"/>
                <w:lang w:val="ru-RU"/>
              </w:rPr>
              <w:t>изменение</w:t>
            </w:r>
            <w:r w:rsidR="001B0028" w:rsidRPr="001B0028">
              <w:rPr>
                <w:rFonts w:cstheme="majorHAnsi"/>
                <w:sz w:val="20"/>
              </w:rPr>
              <w:t xml:space="preserve"> </w:t>
            </w:r>
            <w:r w:rsidR="001B0028">
              <w:rPr>
                <w:rFonts w:cstheme="majorHAnsi"/>
                <w:sz w:val="20"/>
                <w:lang w:val="ru-RU"/>
              </w:rPr>
              <w:t>осуществляется</w:t>
            </w:r>
            <w:r w:rsidR="001B0028" w:rsidRPr="001B0028">
              <w:rPr>
                <w:rFonts w:cstheme="majorHAnsi"/>
                <w:sz w:val="20"/>
              </w:rPr>
              <w:t xml:space="preserve">, </w:t>
            </w:r>
            <w:r w:rsidR="001B0028" w:rsidRPr="001B0028">
              <w:rPr>
                <w:rFonts w:cstheme="majorHAnsi"/>
                <w:sz w:val="20"/>
                <w:lang w:val="ru-RU"/>
              </w:rPr>
              <w:t>измененные</w:t>
            </w:r>
            <w:r w:rsidR="001B0028" w:rsidRPr="001B0028">
              <w:rPr>
                <w:rFonts w:cstheme="majorHAnsi"/>
                <w:sz w:val="20"/>
              </w:rPr>
              <w:t xml:space="preserve"> </w:t>
            </w:r>
            <w:r w:rsidR="001B0028" w:rsidRPr="001B0028">
              <w:rPr>
                <w:rFonts w:cstheme="majorHAnsi"/>
                <w:sz w:val="20"/>
                <w:lang w:val="ru-RU"/>
              </w:rPr>
              <w:t>услуги</w:t>
            </w:r>
            <w:r w:rsidR="001B0028" w:rsidRPr="001B0028">
              <w:rPr>
                <w:rFonts w:cstheme="majorHAnsi"/>
                <w:sz w:val="20"/>
              </w:rPr>
              <w:t xml:space="preserve"> </w:t>
            </w:r>
            <w:r w:rsidR="001B0028" w:rsidRPr="001B0028">
              <w:rPr>
                <w:rFonts w:cstheme="majorHAnsi"/>
                <w:sz w:val="20"/>
                <w:lang w:val="ru-RU"/>
              </w:rPr>
              <w:t>и</w:t>
            </w:r>
            <w:r w:rsidR="001B0028" w:rsidRPr="001B0028">
              <w:rPr>
                <w:rFonts w:cstheme="majorHAnsi"/>
                <w:sz w:val="20"/>
              </w:rPr>
              <w:t xml:space="preserve"> </w:t>
            </w:r>
            <w:r w:rsidR="001B0028" w:rsidRPr="001B0028">
              <w:rPr>
                <w:rFonts w:cstheme="majorHAnsi"/>
                <w:sz w:val="20"/>
                <w:lang w:val="ru-RU"/>
              </w:rPr>
              <w:t>сборы</w:t>
            </w:r>
            <w:r w:rsidR="001B0028" w:rsidRPr="001B0028">
              <w:rPr>
                <w:rFonts w:cstheme="majorHAnsi"/>
                <w:sz w:val="20"/>
              </w:rPr>
              <w:t xml:space="preserve"> </w:t>
            </w:r>
            <w:r w:rsidR="001B0028">
              <w:rPr>
                <w:rFonts w:cstheme="majorHAnsi"/>
                <w:sz w:val="20"/>
                <w:lang w:val="ru-RU"/>
              </w:rPr>
              <w:t>будут</w:t>
            </w:r>
            <w:r w:rsidR="001B0028" w:rsidRPr="001B0028">
              <w:rPr>
                <w:rFonts w:cstheme="majorHAnsi"/>
                <w:sz w:val="20"/>
              </w:rPr>
              <w:t xml:space="preserve"> </w:t>
            </w:r>
            <w:r w:rsidR="001B0028">
              <w:rPr>
                <w:rFonts w:cstheme="majorHAnsi"/>
                <w:sz w:val="20"/>
                <w:lang w:val="ru-RU"/>
              </w:rPr>
              <w:t>считаться</w:t>
            </w:r>
            <w:r w:rsidR="001B0028" w:rsidRPr="001B0028">
              <w:rPr>
                <w:rFonts w:cstheme="majorHAnsi"/>
                <w:sz w:val="20"/>
              </w:rPr>
              <w:t xml:space="preserve"> </w:t>
            </w:r>
            <w:r w:rsidR="001B0028">
              <w:rPr>
                <w:rFonts w:cstheme="majorHAnsi"/>
                <w:sz w:val="20"/>
                <w:lang w:val="ru-RU"/>
              </w:rPr>
              <w:t>Услугами</w:t>
            </w:r>
            <w:r w:rsidR="001B0028" w:rsidRPr="001B0028">
              <w:rPr>
                <w:rFonts w:cstheme="majorHAnsi"/>
                <w:sz w:val="20"/>
              </w:rPr>
              <w:t xml:space="preserve"> </w:t>
            </w:r>
            <w:r w:rsidR="001B0028">
              <w:rPr>
                <w:rFonts w:cstheme="majorHAnsi"/>
                <w:sz w:val="20"/>
                <w:lang w:val="ru-RU"/>
              </w:rPr>
              <w:t>и</w:t>
            </w:r>
            <w:r w:rsidR="001B0028" w:rsidRPr="001B0028">
              <w:rPr>
                <w:rFonts w:cstheme="majorHAnsi"/>
                <w:sz w:val="20"/>
              </w:rPr>
              <w:t xml:space="preserve"> </w:t>
            </w:r>
            <w:r w:rsidR="001B0028">
              <w:rPr>
                <w:rFonts w:cstheme="majorHAnsi"/>
                <w:sz w:val="20"/>
                <w:lang w:val="ru-RU"/>
              </w:rPr>
              <w:t>Сборами</w:t>
            </w:r>
            <w:r w:rsidR="001B0028" w:rsidRPr="001B0028">
              <w:rPr>
                <w:rFonts w:cstheme="majorHAnsi"/>
                <w:sz w:val="20"/>
              </w:rPr>
              <w:t xml:space="preserve"> </w:t>
            </w:r>
            <w:r w:rsidR="001B0028">
              <w:rPr>
                <w:rFonts w:cstheme="majorHAnsi"/>
                <w:sz w:val="20"/>
                <w:lang w:val="ru-RU"/>
              </w:rPr>
              <w:t>и будут иметь силу до конца действия Соглашения</w:t>
            </w:r>
            <w:r w:rsidRPr="00DF2ED6">
              <w:rPr>
                <w:rFonts w:cstheme="majorHAnsi"/>
                <w:sz w:val="20"/>
              </w:rPr>
              <w:t>.</w:t>
            </w:r>
          </w:p>
          <w:p w14:paraId="1372097C" w14:textId="77777777" w:rsidR="001B0028" w:rsidRDefault="001B0028" w:rsidP="001B0028">
            <w:pPr>
              <w:rPr>
                <w:rFonts w:cstheme="majorHAnsi"/>
                <w:sz w:val="20"/>
              </w:rPr>
            </w:pPr>
          </w:p>
          <w:p w14:paraId="1DA2DC4F" w14:textId="2B7B3410" w:rsidR="001B0028" w:rsidRPr="001B0028" w:rsidRDefault="001B0028" w:rsidP="001B0028">
            <w:pPr>
              <w:pStyle w:val="LegalText"/>
              <w:spacing w:before="60" w:after="60"/>
              <w:rPr>
                <w:rFonts w:cstheme="majorHAnsi"/>
                <w:b/>
                <w:sz w:val="20"/>
                <w:u w:val="single"/>
                <w:lang w:val="en-US"/>
              </w:rPr>
            </w:pPr>
            <w:r w:rsidRPr="00DF2ED6">
              <w:rPr>
                <w:rFonts w:cstheme="majorHAnsi"/>
                <w:b/>
                <w:sz w:val="20"/>
                <w:u w:val="single"/>
              </w:rPr>
              <w:t xml:space="preserve">12. </w:t>
            </w:r>
            <w:r>
              <w:rPr>
                <w:rFonts w:cstheme="majorHAnsi"/>
                <w:b/>
                <w:sz w:val="20"/>
                <w:u w:val="single"/>
                <w:lang w:val="ru-RU"/>
              </w:rPr>
              <w:t>ОГРАНИЧЕНИЕ</w:t>
            </w:r>
            <w:r w:rsidRPr="001B0028">
              <w:rPr>
                <w:rFonts w:cstheme="majorHAnsi"/>
                <w:b/>
                <w:sz w:val="20"/>
                <w:u w:val="single"/>
                <w:lang w:val="en-US"/>
              </w:rPr>
              <w:t xml:space="preserve"> </w:t>
            </w:r>
            <w:r>
              <w:rPr>
                <w:rFonts w:cstheme="majorHAnsi"/>
                <w:b/>
                <w:sz w:val="20"/>
                <w:u w:val="single"/>
                <w:lang w:val="ru-RU"/>
              </w:rPr>
              <w:t>ОТВЕТСТВЕННОСТИ</w:t>
            </w:r>
          </w:p>
          <w:p w14:paraId="0BEA72E2" w14:textId="3833F2F8" w:rsidR="001B0028" w:rsidRPr="001B0028" w:rsidRDefault="001B0028" w:rsidP="001B0028">
            <w:pPr>
              <w:pStyle w:val="LegalText"/>
              <w:spacing w:before="60" w:after="60"/>
              <w:rPr>
                <w:rFonts w:cstheme="majorHAnsi"/>
                <w:sz w:val="20"/>
                <w:lang w:val="ru-RU"/>
              </w:rPr>
            </w:pPr>
            <w:r w:rsidRPr="001B0028">
              <w:rPr>
                <w:rFonts w:cstheme="majorHAnsi"/>
                <w:sz w:val="20"/>
                <w:lang w:val="ru-RU"/>
              </w:rPr>
              <w:t xml:space="preserve">12.1 </w:t>
            </w:r>
            <w:r>
              <w:rPr>
                <w:rFonts w:cstheme="majorHAnsi"/>
                <w:sz w:val="20"/>
                <w:lang w:val="ru-RU"/>
              </w:rPr>
              <w:t>Ни</w:t>
            </w:r>
            <w:r w:rsidRPr="001B0028">
              <w:rPr>
                <w:rFonts w:cstheme="majorHAnsi"/>
                <w:sz w:val="20"/>
                <w:lang w:val="ru-RU"/>
              </w:rPr>
              <w:t xml:space="preserve"> </w:t>
            </w:r>
            <w:r>
              <w:rPr>
                <w:rFonts w:cstheme="majorHAnsi"/>
                <w:sz w:val="20"/>
                <w:lang w:val="ru-RU"/>
              </w:rPr>
              <w:t>одна</w:t>
            </w:r>
            <w:r w:rsidRPr="001B0028">
              <w:rPr>
                <w:rFonts w:cstheme="majorHAnsi"/>
                <w:sz w:val="20"/>
                <w:lang w:val="ru-RU"/>
              </w:rPr>
              <w:t xml:space="preserve"> </w:t>
            </w:r>
            <w:r>
              <w:rPr>
                <w:rFonts w:cstheme="majorHAnsi"/>
                <w:sz w:val="20"/>
                <w:lang w:val="ru-RU"/>
              </w:rPr>
              <w:t>из</w:t>
            </w:r>
            <w:r w:rsidRPr="001B0028">
              <w:rPr>
                <w:rFonts w:cstheme="majorHAnsi"/>
                <w:sz w:val="20"/>
                <w:lang w:val="ru-RU"/>
              </w:rPr>
              <w:t xml:space="preserve"> </w:t>
            </w:r>
            <w:r>
              <w:rPr>
                <w:rFonts w:cstheme="majorHAnsi"/>
                <w:sz w:val="20"/>
                <w:lang w:val="ru-RU"/>
              </w:rPr>
              <w:t>сторон</w:t>
            </w:r>
            <w:r w:rsidRPr="001B0028">
              <w:rPr>
                <w:rFonts w:cstheme="majorHAnsi"/>
                <w:sz w:val="20"/>
                <w:lang w:val="ru-RU"/>
              </w:rPr>
              <w:t xml:space="preserve"> </w:t>
            </w:r>
            <w:r>
              <w:rPr>
                <w:rFonts w:cstheme="majorHAnsi"/>
                <w:sz w:val="20"/>
                <w:lang w:val="ru-RU"/>
              </w:rPr>
              <w:t>не</w:t>
            </w:r>
            <w:r w:rsidRPr="001B0028">
              <w:rPr>
                <w:rFonts w:cstheme="majorHAnsi"/>
                <w:sz w:val="20"/>
                <w:lang w:val="ru-RU"/>
              </w:rPr>
              <w:t xml:space="preserve"> </w:t>
            </w:r>
            <w:r>
              <w:rPr>
                <w:rFonts w:cstheme="majorHAnsi"/>
                <w:sz w:val="20"/>
                <w:lang w:val="ru-RU"/>
              </w:rPr>
              <w:t>искл</w:t>
            </w:r>
            <w:r w:rsidR="004F00A1">
              <w:rPr>
                <w:rFonts w:cstheme="majorHAnsi"/>
                <w:sz w:val="20"/>
                <w:lang w:val="ru-RU"/>
              </w:rPr>
              <w:t>ю</w:t>
            </w:r>
            <w:r>
              <w:rPr>
                <w:rFonts w:cstheme="majorHAnsi"/>
                <w:sz w:val="20"/>
                <w:lang w:val="ru-RU"/>
              </w:rPr>
              <w:t>чает</w:t>
            </w:r>
            <w:r w:rsidRPr="001B0028">
              <w:rPr>
                <w:rFonts w:cstheme="majorHAnsi"/>
                <w:sz w:val="20"/>
                <w:lang w:val="ru-RU"/>
              </w:rPr>
              <w:t xml:space="preserve"> </w:t>
            </w:r>
            <w:r>
              <w:rPr>
                <w:rFonts w:cstheme="majorHAnsi"/>
                <w:sz w:val="20"/>
                <w:lang w:val="ru-RU"/>
              </w:rPr>
              <w:t>и</w:t>
            </w:r>
            <w:r w:rsidRPr="001B0028">
              <w:rPr>
                <w:rFonts w:cstheme="majorHAnsi"/>
                <w:sz w:val="20"/>
                <w:lang w:val="ru-RU"/>
              </w:rPr>
              <w:t xml:space="preserve"> </w:t>
            </w:r>
            <w:r>
              <w:rPr>
                <w:rFonts w:cstheme="majorHAnsi"/>
                <w:sz w:val="20"/>
                <w:lang w:val="ru-RU"/>
              </w:rPr>
              <w:t>не</w:t>
            </w:r>
            <w:r w:rsidRPr="001B0028">
              <w:rPr>
                <w:rFonts w:cstheme="majorHAnsi"/>
                <w:sz w:val="20"/>
                <w:lang w:val="ru-RU"/>
              </w:rPr>
              <w:t xml:space="preserve"> </w:t>
            </w:r>
            <w:r>
              <w:rPr>
                <w:rFonts w:cstheme="majorHAnsi"/>
                <w:sz w:val="20"/>
                <w:lang w:val="ru-RU"/>
              </w:rPr>
              <w:t>ограничивает</w:t>
            </w:r>
            <w:r w:rsidRPr="001B0028">
              <w:rPr>
                <w:rFonts w:cstheme="majorHAnsi"/>
                <w:sz w:val="20"/>
                <w:lang w:val="ru-RU"/>
              </w:rPr>
              <w:t xml:space="preserve"> </w:t>
            </w:r>
            <w:r>
              <w:rPr>
                <w:rFonts w:cstheme="majorHAnsi"/>
                <w:sz w:val="20"/>
                <w:lang w:val="ru-RU"/>
              </w:rPr>
              <w:t>ответственность</w:t>
            </w:r>
            <w:r w:rsidRPr="001B0028">
              <w:rPr>
                <w:rFonts w:cstheme="majorHAnsi"/>
                <w:sz w:val="20"/>
                <w:lang w:val="ru-RU"/>
              </w:rPr>
              <w:t xml:space="preserve"> </w:t>
            </w:r>
            <w:r>
              <w:rPr>
                <w:rFonts w:cstheme="majorHAnsi"/>
                <w:sz w:val="20"/>
                <w:lang w:val="ru-RU"/>
              </w:rPr>
              <w:t>перед</w:t>
            </w:r>
            <w:r w:rsidRPr="001B0028">
              <w:rPr>
                <w:rFonts w:cstheme="majorHAnsi"/>
                <w:sz w:val="20"/>
                <w:lang w:val="ru-RU"/>
              </w:rPr>
              <w:t xml:space="preserve"> </w:t>
            </w:r>
            <w:r>
              <w:rPr>
                <w:rFonts w:cstheme="majorHAnsi"/>
                <w:sz w:val="20"/>
                <w:lang w:val="ru-RU"/>
              </w:rPr>
              <w:t>другой</w:t>
            </w:r>
            <w:r w:rsidRPr="001B0028">
              <w:rPr>
                <w:rFonts w:cstheme="majorHAnsi"/>
                <w:sz w:val="20"/>
                <w:lang w:val="ru-RU"/>
              </w:rPr>
              <w:t xml:space="preserve"> </w:t>
            </w:r>
            <w:r>
              <w:rPr>
                <w:rFonts w:cstheme="majorHAnsi"/>
                <w:sz w:val="20"/>
                <w:lang w:val="ru-RU"/>
              </w:rPr>
              <w:t>стороной</w:t>
            </w:r>
            <w:r w:rsidRPr="001B0028">
              <w:rPr>
                <w:rFonts w:cstheme="majorHAnsi"/>
                <w:sz w:val="20"/>
                <w:lang w:val="ru-RU"/>
              </w:rPr>
              <w:t xml:space="preserve"> </w:t>
            </w:r>
            <w:r>
              <w:rPr>
                <w:rFonts w:cstheme="majorHAnsi"/>
                <w:sz w:val="20"/>
                <w:lang w:val="ru-RU"/>
              </w:rPr>
              <w:t>за</w:t>
            </w:r>
            <w:r w:rsidRPr="001B0028">
              <w:rPr>
                <w:rFonts w:cstheme="majorHAnsi"/>
                <w:sz w:val="20"/>
                <w:lang w:val="ru-RU"/>
              </w:rPr>
              <w:t xml:space="preserve"> </w:t>
            </w:r>
            <w:r>
              <w:rPr>
                <w:rFonts w:cstheme="majorHAnsi"/>
                <w:sz w:val="20"/>
                <w:lang w:val="ru-RU"/>
              </w:rPr>
              <w:t>смерть</w:t>
            </w:r>
            <w:r w:rsidRPr="001B0028">
              <w:rPr>
                <w:rFonts w:cstheme="majorHAnsi"/>
                <w:sz w:val="20"/>
                <w:lang w:val="ru-RU"/>
              </w:rPr>
              <w:t xml:space="preserve"> </w:t>
            </w:r>
            <w:r>
              <w:rPr>
                <w:rFonts w:cstheme="majorHAnsi"/>
                <w:sz w:val="20"/>
                <w:lang w:val="ru-RU"/>
              </w:rPr>
              <w:t>или</w:t>
            </w:r>
            <w:r w:rsidRPr="001B0028">
              <w:rPr>
                <w:rFonts w:cstheme="majorHAnsi"/>
                <w:sz w:val="20"/>
                <w:lang w:val="ru-RU"/>
              </w:rPr>
              <w:t xml:space="preserve"> </w:t>
            </w:r>
            <w:r>
              <w:rPr>
                <w:rFonts w:cstheme="majorHAnsi"/>
                <w:sz w:val="20"/>
                <w:lang w:val="ru-RU"/>
              </w:rPr>
              <w:t>телесные</w:t>
            </w:r>
            <w:r w:rsidRPr="001B0028">
              <w:rPr>
                <w:rFonts w:cstheme="majorHAnsi"/>
                <w:sz w:val="20"/>
                <w:lang w:val="ru-RU"/>
              </w:rPr>
              <w:t xml:space="preserve"> </w:t>
            </w:r>
            <w:r>
              <w:rPr>
                <w:rFonts w:cstheme="majorHAnsi"/>
                <w:sz w:val="20"/>
                <w:lang w:val="ru-RU"/>
              </w:rPr>
              <w:t>повреждения,</w:t>
            </w:r>
            <w:r w:rsidRPr="001B0028">
              <w:rPr>
                <w:rFonts w:cstheme="majorHAnsi"/>
                <w:sz w:val="20"/>
                <w:lang w:val="ru-RU"/>
              </w:rPr>
              <w:t xml:space="preserve"> </w:t>
            </w:r>
            <w:r>
              <w:rPr>
                <w:rFonts w:cstheme="majorHAnsi"/>
                <w:sz w:val="20"/>
                <w:lang w:val="ru-RU"/>
              </w:rPr>
              <w:t>или мошенничество или любое другое нарушение обязательств в отношении купли-продаж</w:t>
            </w:r>
            <w:r w:rsidR="004F00A1">
              <w:rPr>
                <w:rFonts w:cstheme="majorHAnsi"/>
                <w:sz w:val="20"/>
                <w:lang w:val="ru-RU"/>
              </w:rPr>
              <w:t>и</w:t>
            </w:r>
            <w:r>
              <w:rPr>
                <w:rFonts w:cstheme="majorHAnsi"/>
                <w:sz w:val="20"/>
                <w:lang w:val="ru-RU"/>
              </w:rPr>
              <w:t xml:space="preserve"> товаров и предоставления услуг.</w:t>
            </w:r>
          </w:p>
          <w:p w14:paraId="3C45F3B6" w14:textId="5CED1395" w:rsidR="001B0028" w:rsidRPr="001B0028" w:rsidRDefault="001B0028" w:rsidP="001B0028">
            <w:pPr>
              <w:pStyle w:val="LegalText"/>
              <w:spacing w:before="60" w:after="60"/>
              <w:rPr>
                <w:rFonts w:cstheme="majorHAnsi"/>
                <w:sz w:val="20"/>
                <w:lang w:val="ru-RU"/>
              </w:rPr>
            </w:pPr>
            <w:r w:rsidRPr="001B0028">
              <w:rPr>
                <w:rFonts w:cstheme="majorHAnsi"/>
                <w:sz w:val="20"/>
                <w:lang w:val="ru-RU"/>
              </w:rPr>
              <w:lastRenderedPageBreak/>
              <w:t xml:space="preserve">12.2 </w:t>
            </w:r>
            <w:r>
              <w:rPr>
                <w:rFonts w:cstheme="majorHAnsi"/>
                <w:sz w:val="20"/>
                <w:lang w:val="ru-RU"/>
              </w:rPr>
              <w:t>Общая</w:t>
            </w:r>
            <w:r w:rsidRPr="001B0028">
              <w:rPr>
                <w:rFonts w:cstheme="majorHAnsi"/>
                <w:sz w:val="20"/>
                <w:lang w:val="ru-RU"/>
              </w:rPr>
              <w:t xml:space="preserve"> </w:t>
            </w:r>
            <w:r>
              <w:rPr>
                <w:rFonts w:cstheme="majorHAnsi"/>
                <w:sz w:val="20"/>
                <w:lang w:val="ru-RU"/>
              </w:rPr>
              <w:t>сумма</w:t>
            </w:r>
            <w:r w:rsidRPr="001B0028">
              <w:rPr>
                <w:rFonts w:cstheme="majorHAnsi"/>
                <w:sz w:val="20"/>
                <w:lang w:val="ru-RU"/>
              </w:rPr>
              <w:t xml:space="preserve"> </w:t>
            </w:r>
            <w:r>
              <w:rPr>
                <w:rFonts w:cstheme="majorHAnsi"/>
                <w:sz w:val="20"/>
                <w:lang w:val="ru-RU"/>
              </w:rPr>
              <w:t>ответственности</w:t>
            </w:r>
            <w:r w:rsidRPr="001B0028">
              <w:rPr>
                <w:rFonts w:cstheme="majorHAnsi"/>
                <w:sz w:val="20"/>
                <w:lang w:val="ru-RU"/>
              </w:rPr>
              <w:t xml:space="preserve"> </w:t>
            </w:r>
            <w:r>
              <w:rPr>
                <w:rFonts w:cstheme="majorHAnsi"/>
                <w:sz w:val="20"/>
                <w:lang w:val="ru-RU"/>
              </w:rPr>
              <w:t>каждой</w:t>
            </w:r>
            <w:r w:rsidRPr="001B0028">
              <w:rPr>
                <w:rFonts w:cstheme="majorHAnsi"/>
                <w:sz w:val="20"/>
                <w:lang w:val="ru-RU"/>
              </w:rPr>
              <w:t xml:space="preserve"> </w:t>
            </w:r>
            <w:r>
              <w:rPr>
                <w:rFonts w:cstheme="majorHAnsi"/>
                <w:sz w:val="20"/>
                <w:lang w:val="ru-RU"/>
              </w:rPr>
              <w:t>из</w:t>
            </w:r>
            <w:r w:rsidRPr="001B0028">
              <w:rPr>
                <w:rFonts w:cstheme="majorHAnsi"/>
                <w:sz w:val="20"/>
                <w:lang w:val="ru-RU"/>
              </w:rPr>
              <w:t xml:space="preserve"> </w:t>
            </w:r>
            <w:r>
              <w:rPr>
                <w:rFonts w:cstheme="majorHAnsi"/>
                <w:sz w:val="20"/>
                <w:lang w:val="ru-RU"/>
              </w:rPr>
              <w:t>сторон</w:t>
            </w:r>
            <w:r w:rsidRPr="001B0028">
              <w:rPr>
                <w:rFonts w:cstheme="majorHAnsi"/>
                <w:sz w:val="20"/>
                <w:lang w:val="ru-RU"/>
              </w:rPr>
              <w:t xml:space="preserve">, </w:t>
            </w:r>
            <w:r>
              <w:rPr>
                <w:rFonts w:cstheme="majorHAnsi"/>
                <w:sz w:val="20"/>
                <w:lang w:val="ru-RU"/>
              </w:rPr>
              <w:t>будь</w:t>
            </w:r>
            <w:r w:rsidR="009F5598">
              <w:rPr>
                <w:rFonts w:cstheme="majorHAnsi"/>
                <w:sz w:val="20"/>
                <w:lang w:val="ru-RU"/>
              </w:rPr>
              <w:t xml:space="preserve"> </w:t>
            </w:r>
            <w:r>
              <w:rPr>
                <w:rFonts w:cstheme="majorHAnsi"/>
                <w:sz w:val="20"/>
                <w:lang w:val="ru-RU"/>
              </w:rPr>
              <w:t>то</w:t>
            </w:r>
            <w:r w:rsidRPr="001B0028">
              <w:rPr>
                <w:rFonts w:cstheme="majorHAnsi"/>
                <w:sz w:val="20"/>
                <w:lang w:val="ru-RU"/>
              </w:rPr>
              <w:t xml:space="preserve"> </w:t>
            </w:r>
            <w:r>
              <w:rPr>
                <w:rFonts w:cstheme="majorHAnsi"/>
                <w:sz w:val="20"/>
                <w:lang w:val="ru-RU"/>
              </w:rPr>
              <w:t>в</w:t>
            </w:r>
            <w:r w:rsidRPr="001B0028">
              <w:rPr>
                <w:rFonts w:cstheme="majorHAnsi"/>
                <w:sz w:val="20"/>
                <w:lang w:val="ru-RU"/>
              </w:rPr>
              <w:t xml:space="preserve"> </w:t>
            </w:r>
            <w:r>
              <w:rPr>
                <w:rFonts w:cstheme="majorHAnsi"/>
                <w:sz w:val="20"/>
                <w:lang w:val="ru-RU"/>
              </w:rPr>
              <w:t>контракте</w:t>
            </w:r>
            <w:r w:rsidRPr="001B0028">
              <w:rPr>
                <w:rFonts w:cstheme="majorHAnsi"/>
                <w:sz w:val="20"/>
                <w:lang w:val="ru-RU"/>
              </w:rPr>
              <w:t xml:space="preserve">, </w:t>
            </w:r>
            <w:r>
              <w:rPr>
                <w:rFonts w:cstheme="majorHAnsi"/>
                <w:sz w:val="20"/>
                <w:lang w:val="ru-RU"/>
              </w:rPr>
              <w:t>правонарушении</w:t>
            </w:r>
            <w:r w:rsidRPr="001B0028">
              <w:rPr>
                <w:rFonts w:cstheme="majorHAnsi"/>
                <w:sz w:val="20"/>
                <w:lang w:val="ru-RU"/>
              </w:rPr>
              <w:t xml:space="preserve"> (</w:t>
            </w:r>
            <w:r>
              <w:rPr>
                <w:rFonts w:cstheme="majorHAnsi"/>
                <w:sz w:val="20"/>
                <w:lang w:val="ru-RU"/>
              </w:rPr>
              <w:t>включая</w:t>
            </w:r>
            <w:r w:rsidRPr="001B0028">
              <w:rPr>
                <w:rFonts w:cstheme="majorHAnsi"/>
                <w:sz w:val="20"/>
                <w:lang w:val="ru-RU"/>
              </w:rPr>
              <w:t xml:space="preserve"> </w:t>
            </w:r>
            <w:r>
              <w:rPr>
                <w:rFonts w:cstheme="majorHAnsi"/>
                <w:sz w:val="20"/>
                <w:lang w:val="ru-RU"/>
              </w:rPr>
              <w:t>халатность</w:t>
            </w:r>
            <w:r w:rsidRPr="001B0028">
              <w:rPr>
                <w:rFonts w:cstheme="majorHAnsi"/>
                <w:sz w:val="20"/>
                <w:lang w:val="ru-RU"/>
              </w:rPr>
              <w:t xml:space="preserve">), </w:t>
            </w:r>
            <w:r>
              <w:rPr>
                <w:rFonts w:cstheme="majorHAnsi"/>
                <w:sz w:val="20"/>
                <w:lang w:val="ru-RU"/>
              </w:rPr>
              <w:t xml:space="preserve">нарушении установленных обязанностей </w:t>
            </w:r>
            <w:r w:rsidR="009F5598">
              <w:rPr>
                <w:rFonts w:cstheme="majorHAnsi"/>
                <w:sz w:val="20"/>
                <w:lang w:val="ru-RU"/>
              </w:rPr>
              <w:t>или каким-либо образом</w:t>
            </w:r>
            <w:r w:rsidRPr="001B0028">
              <w:rPr>
                <w:rFonts w:cstheme="majorHAnsi"/>
                <w:sz w:val="20"/>
                <w:lang w:val="ru-RU"/>
              </w:rPr>
              <w:t xml:space="preserve"> </w:t>
            </w:r>
            <w:r w:rsidR="009F5598">
              <w:rPr>
                <w:rFonts w:cstheme="majorHAnsi"/>
                <w:sz w:val="20"/>
                <w:lang w:val="ru-RU"/>
              </w:rPr>
              <w:t>потери или повреждения имущества другой стороны в следствие халатности, не превышает в совокупности один миллион Евро.</w:t>
            </w:r>
            <w:r w:rsidRPr="001B0028">
              <w:rPr>
                <w:rFonts w:cstheme="majorHAnsi"/>
                <w:sz w:val="20"/>
                <w:lang w:val="ru-RU"/>
              </w:rPr>
              <w:t xml:space="preserve"> </w:t>
            </w:r>
          </w:p>
          <w:p w14:paraId="62A35C04" w14:textId="35CCED9F" w:rsidR="001B0028" w:rsidRPr="009F5598" w:rsidRDefault="001B0028" w:rsidP="001B0028">
            <w:pPr>
              <w:pStyle w:val="LegalText"/>
              <w:spacing w:before="60" w:after="60"/>
              <w:rPr>
                <w:rFonts w:cstheme="majorHAnsi"/>
                <w:sz w:val="20"/>
                <w:lang w:val="ru-RU"/>
              </w:rPr>
            </w:pPr>
            <w:r w:rsidRPr="009F5598">
              <w:rPr>
                <w:rFonts w:cstheme="majorHAnsi"/>
                <w:sz w:val="20"/>
                <w:lang w:val="ru-RU"/>
              </w:rPr>
              <w:t xml:space="preserve">12.3 </w:t>
            </w:r>
            <w:r w:rsidR="009F5598">
              <w:rPr>
                <w:rFonts w:cstheme="majorHAnsi"/>
                <w:sz w:val="20"/>
                <w:lang w:val="ru-RU"/>
              </w:rPr>
              <w:t>За</w:t>
            </w:r>
            <w:r w:rsidR="009F5598" w:rsidRPr="009F5598">
              <w:rPr>
                <w:rFonts w:cstheme="majorHAnsi"/>
                <w:sz w:val="20"/>
                <w:lang w:val="ru-RU"/>
              </w:rPr>
              <w:t xml:space="preserve"> </w:t>
            </w:r>
            <w:r w:rsidR="009F5598">
              <w:rPr>
                <w:rFonts w:cstheme="majorHAnsi"/>
                <w:sz w:val="20"/>
                <w:lang w:val="ru-RU"/>
              </w:rPr>
              <w:t>исключением</w:t>
            </w:r>
            <w:r w:rsidR="009F5598" w:rsidRPr="009F5598">
              <w:rPr>
                <w:rFonts w:cstheme="majorHAnsi"/>
                <w:sz w:val="20"/>
                <w:lang w:val="ru-RU"/>
              </w:rPr>
              <w:t xml:space="preserve"> </w:t>
            </w:r>
            <w:r w:rsidR="009F5598">
              <w:rPr>
                <w:rFonts w:cstheme="majorHAnsi"/>
                <w:sz w:val="20"/>
                <w:lang w:val="ru-RU"/>
              </w:rPr>
              <w:t>ответственности</w:t>
            </w:r>
            <w:r w:rsidR="009F5598" w:rsidRPr="009F5598">
              <w:rPr>
                <w:rFonts w:cstheme="majorHAnsi"/>
                <w:sz w:val="20"/>
                <w:lang w:val="ru-RU"/>
              </w:rPr>
              <w:t xml:space="preserve">, </w:t>
            </w:r>
            <w:r w:rsidR="009F5598">
              <w:rPr>
                <w:rFonts w:cstheme="majorHAnsi"/>
                <w:sz w:val="20"/>
                <w:lang w:val="ru-RU"/>
              </w:rPr>
              <w:t>регулируемой</w:t>
            </w:r>
            <w:r w:rsidR="009F5598" w:rsidRPr="009F5598">
              <w:rPr>
                <w:rFonts w:cstheme="majorHAnsi"/>
                <w:sz w:val="20"/>
                <w:lang w:val="ru-RU"/>
              </w:rPr>
              <w:t xml:space="preserve"> </w:t>
            </w:r>
            <w:r w:rsidR="009F5598">
              <w:rPr>
                <w:rFonts w:cstheme="majorHAnsi"/>
                <w:sz w:val="20"/>
                <w:lang w:val="ru-RU"/>
              </w:rPr>
              <w:t>пунктами</w:t>
            </w:r>
            <w:r w:rsidRPr="009F5598">
              <w:rPr>
                <w:rFonts w:cstheme="majorHAnsi"/>
                <w:sz w:val="20"/>
                <w:lang w:val="ru-RU"/>
              </w:rPr>
              <w:t xml:space="preserve"> 12.1 </w:t>
            </w:r>
            <w:r w:rsidR="009F5598">
              <w:rPr>
                <w:rFonts w:cstheme="majorHAnsi"/>
                <w:sz w:val="20"/>
                <w:lang w:val="ru-RU"/>
              </w:rPr>
              <w:t>и</w:t>
            </w:r>
            <w:r w:rsidR="009F5598" w:rsidRPr="009F5598">
              <w:rPr>
                <w:rFonts w:cstheme="majorHAnsi"/>
                <w:sz w:val="20"/>
                <w:lang w:val="ru-RU"/>
              </w:rPr>
              <w:t xml:space="preserve"> 12.2</w:t>
            </w:r>
            <w:r w:rsidRPr="009F5598">
              <w:rPr>
                <w:rFonts w:cstheme="majorHAnsi"/>
                <w:sz w:val="20"/>
                <w:lang w:val="ru-RU"/>
              </w:rPr>
              <w:t xml:space="preserve">, </w:t>
            </w:r>
            <w:r w:rsidR="009F5598">
              <w:rPr>
                <w:rFonts w:cstheme="majorHAnsi"/>
                <w:sz w:val="20"/>
                <w:lang w:val="ru-RU"/>
              </w:rPr>
              <w:t>общая</w:t>
            </w:r>
            <w:r w:rsidR="009F5598" w:rsidRPr="009F5598">
              <w:rPr>
                <w:rFonts w:cstheme="majorHAnsi"/>
                <w:sz w:val="20"/>
                <w:lang w:val="ru-RU"/>
              </w:rPr>
              <w:t xml:space="preserve"> </w:t>
            </w:r>
            <w:r w:rsidR="009F5598">
              <w:rPr>
                <w:rFonts w:cstheme="majorHAnsi"/>
                <w:sz w:val="20"/>
                <w:lang w:val="ru-RU"/>
              </w:rPr>
              <w:t>ответственность</w:t>
            </w:r>
            <w:r w:rsidR="009F5598" w:rsidRPr="009F5598">
              <w:rPr>
                <w:rFonts w:cstheme="majorHAnsi"/>
                <w:sz w:val="20"/>
                <w:lang w:val="ru-RU"/>
              </w:rPr>
              <w:t xml:space="preserve"> </w:t>
            </w:r>
            <w:r w:rsidR="009F5598">
              <w:rPr>
                <w:rFonts w:cstheme="majorHAnsi"/>
                <w:sz w:val="20"/>
                <w:lang w:val="ru-RU"/>
              </w:rPr>
              <w:t>каждой</w:t>
            </w:r>
            <w:r w:rsidR="009F5598" w:rsidRPr="009F5598">
              <w:rPr>
                <w:rFonts w:cstheme="majorHAnsi"/>
                <w:sz w:val="20"/>
                <w:lang w:val="ru-RU"/>
              </w:rPr>
              <w:t xml:space="preserve"> </w:t>
            </w:r>
            <w:r w:rsidR="009F5598">
              <w:rPr>
                <w:rFonts w:cstheme="majorHAnsi"/>
                <w:sz w:val="20"/>
                <w:lang w:val="ru-RU"/>
              </w:rPr>
              <w:t>из</w:t>
            </w:r>
            <w:r w:rsidR="009F5598" w:rsidRPr="009F5598">
              <w:rPr>
                <w:rFonts w:cstheme="majorHAnsi"/>
                <w:sz w:val="20"/>
                <w:lang w:val="ru-RU"/>
              </w:rPr>
              <w:t xml:space="preserve"> </w:t>
            </w:r>
            <w:r w:rsidR="009F5598">
              <w:rPr>
                <w:rFonts w:cstheme="majorHAnsi"/>
                <w:sz w:val="20"/>
                <w:lang w:val="ru-RU"/>
              </w:rPr>
              <w:t>сторон</w:t>
            </w:r>
            <w:r w:rsidRPr="009F5598">
              <w:rPr>
                <w:rFonts w:cstheme="majorHAnsi"/>
                <w:sz w:val="20"/>
                <w:lang w:val="ru-RU"/>
              </w:rPr>
              <w:t xml:space="preserve"> </w:t>
            </w:r>
            <w:r w:rsidR="009F5598">
              <w:rPr>
                <w:rFonts w:cstheme="majorHAnsi"/>
                <w:sz w:val="20"/>
                <w:lang w:val="ru-RU"/>
              </w:rPr>
              <w:t>(будь то</w:t>
            </w:r>
            <w:r w:rsidR="009F5598" w:rsidRPr="001B0028">
              <w:rPr>
                <w:rFonts w:cstheme="majorHAnsi"/>
                <w:sz w:val="20"/>
                <w:lang w:val="ru-RU"/>
              </w:rPr>
              <w:t xml:space="preserve"> </w:t>
            </w:r>
            <w:r w:rsidR="009F5598">
              <w:rPr>
                <w:rFonts w:cstheme="majorHAnsi"/>
                <w:sz w:val="20"/>
                <w:lang w:val="ru-RU"/>
              </w:rPr>
              <w:t>в</w:t>
            </w:r>
            <w:r w:rsidR="009F5598" w:rsidRPr="001B0028">
              <w:rPr>
                <w:rFonts w:cstheme="majorHAnsi"/>
                <w:sz w:val="20"/>
                <w:lang w:val="ru-RU"/>
              </w:rPr>
              <w:t xml:space="preserve"> </w:t>
            </w:r>
            <w:r w:rsidR="009F5598">
              <w:rPr>
                <w:rFonts w:cstheme="majorHAnsi"/>
                <w:sz w:val="20"/>
                <w:lang w:val="ru-RU"/>
              </w:rPr>
              <w:t>контракте</w:t>
            </w:r>
            <w:r w:rsidR="009F5598" w:rsidRPr="001B0028">
              <w:rPr>
                <w:rFonts w:cstheme="majorHAnsi"/>
                <w:sz w:val="20"/>
                <w:lang w:val="ru-RU"/>
              </w:rPr>
              <w:t xml:space="preserve">, </w:t>
            </w:r>
            <w:r w:rsidR="009F5598">
              <w:rPr>
                <w:rFonts w:cstheme="majorHAnsi"/>
                <w:sz w:val="20"/>
                <w:lang w:val="ru-RU"/>
              </w:rPr>
              <w:t>правонарушении</w:t>
            </w:r>
            <w:r w:rsidR="009F5598" w:rsidRPr="001B0028">
              <w:rPr>
                <w:rFonts w:cstheme="majorHAnsi"/>
                <w:sz w:val="20"/>
                <w:lang w:val="ru-RU"/>
              </w:rPr>
              <w:t xml:space="preserve"> (</w:t>
            </w:r>
            <w:r w:rsidR="009F5598">
              <w:rPr>
                <w:rFonts w:cstheme="majorHAnsi"/>
                <w:sz w:val="20"/>
                <w:lang w:val="ru-RU"/>
              </w:rPr>
              <w:t>включая</w:t>
            </w:r>
            <w:r w:rsidR="009F5598" w:rsidRPr="001B0028">
              <w:rPr>
                <w:rFonts w:cstheme="majorHAnsi"/>
                <w:sz w:val="20"/>
                <w:lang w:val="ru-RU"/>
              </w:rPr>
              <w:t xml:space="preserve"> </w:t>
            </w:r>
            <w:r w:rsidR="009F5598">
              <w:rPr>
                <w:rFonts w:cstheme="majorHAnsi"/>
                <w:sz w:val="20"/>
                <w:lang w:val="ru-RU"/>
              </w:rPr>
              <w:t>халатность</w:t>
            </w:r>
            <w:r w:rsidR="009F5598" w:rsidRPr="001B0028">
              <w:rPr>
                <w:rFonts w:cstheme="majorHAnsi"/>
                <w:sz w:val="20"/>
                <w:lang w:val="ru-RU"/>
              </w:rPr>
              <w:t xml:space="preserve">), </w:t>
            </w:r>
            <w:r w:rsidR="009F5598">
              <w:rPr>
                <w:rFonts w:cstheme="majorHAnsi"/>
                <w:sz w:val="20"/>
                <w:lang w:val="ru-RU"/>
              </w:rPr>
              <w:t xml:space="preserve">нарушении установленных обязанностей) относительно этого Соглашения не превысит сумму в </w:t>
            </w:r>
            <w:r w:rsidR="009F5598" w:rsidRPr="009F5598">
              <w:rPr>
                <w:rFonts w:cstheme="majorHAnsi"/>
                <w:sz w:val="20"/>
                <w:lang w:val="ru-RU"/>
              </w:rPr>
              <w:t>€</w:t>
            </w:r>
            <w:r w:rsidRPr="009F5598">
              <w:rPr>
                <w:rFonts w:cstheme="majorHAnsi"/>
                <w:sz w:val="20"/>
                <w:lang w:val="ru-RU"/>
              </w:rPr>
              <w:t>500,000 (</w:t>
            </w:r>
            <w:r w:rsidR="009F5598">
              <w:rPr>
                <w:rFonts w:cstheme="majorHAnsi"/>
                <w:sz w:val="20"/>
                <w:lang w:val="ru-RU"/>
              </w:rPr>
              <w:t>пятьсот тысяч Евро</w:t>
            </w:r>
            <w:r w:rsidRPr="009F5598">
              <w:rPr>
                <w:rFonts w:cstheme="majorHAnsi"/>
                <w:sz w:val="20"/>
                <w:lang w:val="ru-RU"/>
              </w:rPr>
              <w:t xml:space="preserve">) </w:t>
            </w:r>
            <w:r w:rsidR="009F5598">
              <w:rPr>
                <w:rFonts w:cstheme="majorHAnsi"/>
                <w:sz w:val="20"/>
                <w:lang w:val="ru-RU"/>
              </w:rPr>
              <w:t>или Сборы</w:t>
            </w:r>
            <w:r w:rsidR="004F00A1">
              <w:rPr>
                <w:rFonts w:cstheme="majorHAnsi"/>
                <w:sz w:val="20"/>
                <w:lang w:val="ru-RU"/>
              </w:rPr>
              <w:t xml:space="preserve">, </w:t>
            </w:r>
            <w:r w:rsidR="009F5598">
              <w:rPr>
                <w:rFonts w:cstheme="majorHAnsi"/>
                <w:sz w:val="20"/>
                <w:lang w:val="ru-RU"/>
              </w:rPr>
              <w:t>оплаченные вами по этому Соглашению.</w:t>
            </w:r>
          </w:p>
          <w:p w14:paraId="300DE98F" w14:textId="1FB13E20" w:rsidR="001B0028" w:rsidRPr="009F5598" w:rsidRDefault="001B0028" w:rsidP="001B0028">
            <w:pPr>
              <w:pStyle w:val="LegalText"/>
              <w:spacing w:before="60" w:after="60"/>
              <w:rPr>
                <w:rFonts w:cstheme="majorHAnsi"/>
                <w:sz w:val="20"/>
                <w:lang w:val="ru-RU"/>
              </w:rPr>
            </w:pPr>
            <w:r w:rsidRPr="009F5598">
              <w:rPr>
                <w:rFonts w:cstheme="majorHAnsi"/>
                <w:sz w:val="20"/>
                <w:lang w:val="ru-RU"/>
              </w:rPr>
              <w:t xml:space="preserve">12.4 </w:t>
            </w:r>
            <w:r w:rsidR="009F5598">
              <w:rPr>
                <w:rFonts w:cstheme="majorHAnsi"/>
                <w:sz w:val="20"/>
                <w:lang w:val="ru-RU"/>
              </w:rPr>
              <w:t>При</w:t>
            </w:r>
            <w:r w:rsidR="009F5598" w:rsidRPr="009F5598">
              <w:rPr>
                <w:rFonts w:cstheme="majorHAnsi"/>
                <w:sz w:val="20"/>
                <w:lang w:val="ru-RU"/>
              </w:rPr>
              <w:t xml:space="preserve"> </w:t>
            </w:r>
            <w:r w:rsidR="009F5598">
              <w:rPr>
                <w:rFonts w:cstheme="majorHAnsi"/>
                <w:sz w:val="20"/>
                <w:lang w:val="ru-RU"/>
              </w:rPr>
              <w:t>условии</w:t>
            </w:r>
            <w:r w:rsidR="009F5598" w:rsidRPr="009F5598">
              <w:rPr>
                <w:rFonts w:cstheme="majorHAnsi"/>
                <w:sz w:val="20"/>
                <w:lang w:val="ru-RU"/>
              </w:rPr>
              <w:t xml:space="preserve"> </w:t>
            </w:r>
            <w:r w:rsidR="009F5598">
              <w:rPr>
                <w:rFonts w:cstheme="majorHAnsi"/>
                <w:sz w:val="20"/>
                <w:lang w:val="ru-RU"/>
              </w:rPr>
              <w:t>соблюдения</w:t>
            </w:r>
            <w:r w:rsidR="009F5598" w:rsidRPr="009F5598">
              <w:rPr>
                <w:rFonts w:cstheme="majorHAnsi"/>
                <w:sz w:val="20"/>
                <w:lang w:val="ru-RU"/>
              </w:rPr>
              <w:t xml:space="preserve"> </w:t>
            </w:r>
            <w:r w:rsidR="009F5598">
              <w:rPr>
                <w:rFonts w:cstheme="majorHAnsi"/>
                <w:sz w:val="20"/>
                <w:lang w:val="ru-RU"/>
              </w:rPr>
              <w:t>пункта</w:t>
            </w:r>
            <w:r w:rsidRPr="009F5598">
              <w:rPr>
                <w:rFonts w:cstheme="majorHAnsi"/>
                <w:sz w:val="20"/>
                <w:lang w:val="ru-RU"/>
              </w:rPr>
              <w:t xml:space="preserve"> 12.1, </w:t>
            </w:r>
            <w:r w:rsidR="009F5598">
              <w:rPr>
                <w:rFonts w:cstheme="majorHAnsi"/>
                <w:sz w:val="20"/>
                <w:lang w:val="ru-RU"/>
              </w:rPr>
              <w:t>ни</w:t>
            </w:r>
            <w:r w:rsidR="009F5598" w:rsidRPr="009F5598">
              <w:rPr>
                <w:rFonts w:cstheme="majorHAnsi"/>
                <w:sz w:val="20"/>
                <w:lang w:val="ru-RU"/>
              </w:rPr>
              <w:t xml:space="preserve"> </w:t>
            </w:r>
            <w:r w:rsidR="009F5598">
              <w:rPr>
                <w:rFonts w:cstheme="majorHAnsi"/>
                <w:sz w:val="20"/>
                <w:lang w:val="ru-RU"/>
              </w:rPr>
              <w:t>одна</w:t>
            </w:r>
            <w:r w:rsidR="009F5598" w:rsidRPr="009F5598">
              <w:rPr>
                <w:rFonts w:cstheme="majorHAnsi"/>
                <w:sz w:val="20"/>
                <w:lang w:val="ru-RU"/>
              </w:rPr>
              <w:t xml:space="preserve"> </w:t>
            </w:r>
            <w:r w:rsidR="009F5598">
              <w:rPr>
                <w:rFonts w:cstheme="majorHAnsi"/>
                <w:sz w:val="20"/>
                <w:lang w:val="ru-RU"/>
              </w:rPr>
              <w:t>из</w:t>
            </w:r>
            <w:r w:rsidR="009F5598" w:rsidRPr="009F5598">
              <w:rPr>
                <w:rFonts w:cstheme="majorHAnsi"/>
                <w:sz w:val="20"/>
                <w:lang w:val="ru-RU"/>
              </w:rPr>
              <w:t xml:space="preserve"> </w:t>
            </w:r>
            <w:r w:rsidR="009F5598">
              <w:rPr>
                <w:rFonts w:cstheme="majorHAnsi"/>
                <w:sz w:val="20"/>
                <w:lang w:val="ru-RU"/>
              </w:rPr>
              <w:t>сторон</w:t>
            </w:r>
            <w:r w:rsidR="009F5598" w:rsidRPr="009F5598">
              <w:rPr>
                <w:rFonts w:cstheme="majorHAnsi"/>
                <w:sz w:val="20"/>
                <w:lang w:val="ru-RU"/>
              </w:rPr>
              <w:t xml:space="preserve"> </w:t>
            </w:r>
            <w:r w:rsidR="009F5598">
              <w:rPr>
                <w:rFonts w:cstheme="majorHAnsi"/>
                <w:sz w:val="20"/>
                <w:lang w:val="ru-RU"/>
              </w:rPr>
              <w:t>не</w:t>
            </w:r>
            <w:r w:rsidR="009F5598" w:rsidRPr="009F5598">
              <w:rPr>
                <w:rFonts w:cstheme="majorHAnsi"/>
                <w:sz w:val="20"/>
                <w:lang w:val="ru-RU"/>
              </w:rPr>
              <w:t xml:space="preserve"> </w:t>
            </w:r>
            <w:r w:rsidR="009F5598">
              <w:rPr>
                <w:rFonts w:cstheme="majorHAnsi"/>
                <w:sz w:val="20"/>
                <w:lang w:val="ru-RU"/>
              </w:rPr>
              <w:t>несет</w:t>
            </w:r>
            <w:r w:rsidR="009F5598" w:rsidRPr="009F5598">
              <w:rPr>
                <w:rFonts w:cstheme="majorHAnsi"/>
                <w:sz w:val="20"/>
                <w:lang w:val="ru-RU"/>
              </w:rPr>
              <w:t xml:space="preserve"> </w:t>
            </w:r>
            <w:r w:rsidR="009F5598">
              <w:rPr>
                <w:rFonts w:cstheme="majorHAnsi"/>
                <w:sz w:val="20"/>
                <w:lang w:val="ru-RU"/>
              </w:rPr>
              <w:t>ответственности</w:t>
            </w:r>
            <w:r w:rsidR="009F5598" w:rsidRPr="009F5598">
              <w:rPr>
                <w:rFonts w:cstheme="majorHAnsi"/>
                <w:sz w:val="20"/>
                <w:lang w:val="ru-RU"/>
              </w:rPr>
              <w:t xml:space="preserve"> </w:t>
            </w:r>
            <w:r w:rsidR="009F5598">
              <w:rPr>
                <w:rFonts w:cstheme="majorHAnsi"/>
                <w:sz w:val="20"/>
                <w:lang w:val="ru-RU"/>
              </w:rPr>
              <w:t>перед</w:t>
            </w:r>
            <w:r w:rsidR="009F5598" w:rsidRPr="009F5598">
              <w:rPr>
                <w:rFonts w:cstheme="majorHAnsi"/>
                <w:sz w:val="20"/>
                <w:lang w:val="ru-RU"/>
              </w:rPr>
              <w:t xml:space="preserve"> </w:t>
            </w:r>
            <w:r w:rsidR="009F5598">
              <w:rPr>
                <w:rFonts w:cstheme="majorHAnsi"/>
                <w:sz w:val="20"/>
                <w:lang w:val="ru-RU"/>
              </w:rPr>
              <w:t>другой</w:t>
            </w:r>
            <w:r w:rsidR="009F5598" w:rsidRPr="009F5598">
              <w:rPr>
                <w:rFonts w:cstheme="majorHAnsi"/>
                <w:sz w:val="20"/>
                <w:lang w:val="ru-RU"/>
              </w:rPr>
              <w:t xml:space="preserve"> </w:t>
            </w:r>
            <w:r w:rsidR="009F5598">
              <w:rPr>
                <w:rFonts w:cstheme="majorHAnsi"/>
                <w:sz w:val="20"/>
                <w:lang w:val="ru-RU"/>
              </w:rPr>
              <w:t>за</w:t>
            </w:r>
            <w:r w:rsidRPr="009F5598">
              <w:rPr>
                <w:rFonts w:cstheme="majorHAnsi"/>
                <w:sz w:val="20"/>
                <w:lang w:val="ru-RU"/>
              </w:rPr>
              <w:t xml:space="preserve">: </w:t>
            </w:r>
            <w:r w:rsidR="004F00A1">
              <w:rPr>
                <w:rFonts w:cstheme="majorHAnsi"/>
                <w:sz w:val="20"/>
                <w:lang w:val="ru-RU"/>
              </w:rPr>
              <w:t>п</w:t>
            </w:r>
            <w:r w:rsidR="009F5598">
              <w:rPr>
                <w:rFonts w:cstheme="majorHAnsi"/>
                <w:sz w:val="20"/>
                <w:lang w:val="ru-RU"/>
              </w:rPr>
              <w:t>отерю</w:t>
            </w:r>
            <w:r w:rsidR="009F5598" w:rsidRPr="009F5598">
              <w:rPr>
                <w:rFonts w:cstheme="majorHAnsi"/>
                <w:sz w:val="20"/>
                <w:lang w:val="ru-RU"/>
              </w:rPr>
              <w:t xml:space="preserve"> </w:t>
            </w:r>
            <w:r w:rsidR="009F5598">
              <w:rPr>
                <w:rFonts w:cstheme="majorHAnsi"/>
                <w:sz w:val="20"/>
                <w:lang w:val="ru-RU"/>
              </w:rPr>
              <w:t>прибыли</w:t>
            </w:r>
            <w:r w:rsidRPr="009F5598">
              <w:rPr>
                <w:rFonts w:cstheme="majorHAnsi"/>
                <w:sz w:val="20"/>
                <w:lang w:val="ru-RU"/>
              </w:rPr>
              <w:t xml:space="preserve">, </w:t>
            </w:r>
            <w:r w:rsidR="009F5598">
              <w:rPr>
                <w:rFonts w:cstheme="majorHAnsi"/>
                <w:sz w:val="20"/>
                <w:lang w:val="ru-RU"/>
              </w:rPr>
              <w:t>бизнеса</w:t>
            </w:r>
            <w:r w:rsidRPr="009F5598">
              <w:rPr>
                <w:rFonts w:cstheme="majorHAnsi"/>
                <w:sz w:val="20"/>
                <w:lang w:val="ru-RU"/>
              </w:rPr>
              <w:t xml:space="preserve">, </w:t>
            </w:r>
            <w:r w:rsidR="009F5598">
              <w:rPr>
                <w:rFonts w:cstheme="majorHAnsi"/>
                <w:sz w:val="20"/>
                <w:lang w:val="ru-RU"/>
              </w:rPr>
              <w:t>дохода</w:t>
            </w:r>
            <w:r w:rsidRPr="009F5598">
              <w:rPr>
                <w:rFonts w:cstheme="majorHAnsi"/>
                <w:sz w:val="20"/>
                <w:lang w:val="ru-RU"/>
              </w:rPr>
              <w:t xml:space="preserve">; </w:t>
            </w:r>
            <w:r w:rsidR="009F5598">
              <w:rPr>
                <w:rFonts w:cstheme="majorHAnsi"/>
                <w:sz w:val="20"/>
                <w:lang w:val="ru-RU"/>
              </w:rPr>
              <w:t>данных</w:t>
            </w:r>
            <w:r w:rsidRPr="009F5598">
              <w:rPr>
                <w:rFonts w:cstheme="majorHAnsi"/>
                <w:sz w:val="20"/>
                <w:lang w:val="ru-RU"/>
              </w:rPr>
              <w:t xml:space="preserve">, </w:t>
            </w:r>
            <w:r w:rsidR="009F5598">
              <w:rPr>
                <w:rFonts w:cstheme="majorHAnsi"/>
                <w:sz w:val="20"/>
                <w:lang w:val="ru-RU"/>
              </w:rPr>
              <w:t>добровольных или ожидаемых сбережений</w:t>
            </w:r>
            <w:r w:rsidRPr="009F5598">
              <w:rPr>
                <w:rFonts w:cstheme="majorHAnsi"/>
                <w:sz w:val="20"/>
                <w:lang w:val="ru-RU"/>
              </w:rPr>
              <w:t xml:space="preserve">; </w:t>
            </w:r>
            <w:r w:rsidR="009F5598">
              <w:rPr>
                <w:rFonts w:cstheme="majorHAnsi"/>
                <w:sz w:val="20"/>
                <w:lang w:val="ru-RU"/>
              </w:rPr>
              <w:t>и</w:t>
            </w:r>
            <w:r w:rsidRPr="009F5598">
              <w:rPr>
                <w:rFonts w:cstheme="majorHAnsi"/>
                <w:sz w:val="20"/>
                <w:lang w:val="ru-RU"/>
              </w:rPr>
              <w:t>/</w:t>
            </w:r>
            <w:r w:rsidR="009F5598">
              <w:rPr>
                <w:rFonts w:cstheme="majorHAnsi"/>
                <w:sz w:val="20"/>
                <w:lang w:val="ru-RU"/>
              </w:rPr>
              <w:t>или</w:t>
            </w:r>
            <w:r w:rsidRPr="009F5598">
              <w:rPr>
                <w:rFonts w:cstheme="majorHAnsi"/>
                <w:sz w:val="20"/>
                <w:lang w:val="ru-RU"/>
              </w:rPr>
              <w:t xml:space="preserve"> </w:t>
            </w:r>
            <w:r w:rsidR="009F5598">
              <w:rPr>
                <w:rFonts w:cstheme="majorHAnsi"/>
                <w:sz w:val="20"/>
                <w:lang w:val="ru-RU"/>
              </w:rPr>
              <w:t>прямы</w:t>
            </w:r>
            <w:r w:rsidR="004F00A1">
              <w:rPr>
                <w:rFonts w:cstheme="majorHAnsi"/>
                <w:sz w:val="20"/>
                <w:lang w:val="ru-RU"/>
              </w:rPr>
              <w:t>е</w:t>
            </w:r>
            <w:r w:rsidR="009F5598">
              <w:rPr>
                <w:rFonts w:cstheme="majorHAnsi"/>
                <w:sz w:val="20"/>
                <w:lang w:val="ru-RU"/>
              </w:rPr>
              <w:t xml:space="preserve"> или косвенные потери и повреждения</w:t>
            </w:r>
            <w:r w:rsidRPr="009F5598">
              <w:rPr>
                <w:rFonts w:cstheme="majorHAnsi"/>
                <w:sz w:val="20"/>
                <w:lang w:val="ru-RU"/>
              </w:rPr>
              <w:t xml:space="preserve">, </w:t>
            </w:r>
            <w:r w:rsidR="009F5598">
              <w:rPr>
                <w:rFonts w:cstheme="majorHAnsi"/>
                <w:sz w:val="20"/>
                <w:lang w:val="ru-RU"/>
              </w:rPr>
              <w:t>возникшие где и когда-либо</w:t>
            </w:r>
            <w:r w:rsidRPr="009F5598">
              <w:rPr>
                <w:rFonts w:cstheme="majorHAnsi"/>
                <w:sz w:val="20"/>
                <w:lang w:val="ru-RU"/>
              </w:rPr>
              <w:t>.</w:t>
            </w:r>
          </w:p>
          <w:p w14:paraId="20C5E034" w14:textId="0D45EDCB" w:rsidR="001B0028" w:rsidRPr="0074028E" w:rsidRDefault="001B0028" w:rsidP="001B0028">
            <w:pPr>
              <w:pStyle w:val="LegalText"/>
              <w:spacing w:before="60" w:after="60"/>
              <w:rPr>
                <w:rFonts w:cstheme="majorHAnsi"/>
                <w:sz w:val="20"/>
                <w:lang w:val="ru-RU"/>
              </w:rPr>
            </w:pPr>
            <w:r w:rsidRPr="0074028E">
              <w:rPr>
                <w:rFonts w:cstheme="majorHAnsi"/>
                <w:sz w:val="20"/>
                <w:lang w:val="ru-RU"/>
              </w:rPr>
              <w:t>12.5 &lt;&lt;</w:t>
            </w:r>
            <w:r w:rsidR="009F5598">
              <w:rPr>
                <w:rFonts w:cstheme="majorHAnsi"/>
                <w:sz w:val="20"/>
                <w:lang w:val="ru-RU"/>
              </w:rPr>
              <w:t>КОМПАНИЯ</w:t>
            </w:r>
            <w:r w:rsidRPr="0074028E">
              <w:rPr>
                <w:rFonts w:cstheme="majorHAnsi"/>
                <w:sz w:val="20"/>
                <w:lang w:val="ru-RU"/>
              </w:rPr>
              <w:t>&gt;</w:t>
            </w:r>
            <w:proofErr w:type="gramStart"/>
            <w:r w:rsidRPr="0074028E">
              <w:rPr>
                <w:rFonts w:cstheme="majorHAnsi"/>
                <w:sz w:val="20"/>
                <w:lang w:val="ru-RU"/>
              </w:rPr>
              <w:t>&gt;</w:t>
            </w:r>
            <w:proofErr w:type="gramEnd"/>
            <w:r w:rsidR="009F5598" w:rsidRPr="0074028E">
              <w:rPr>
                <w:rFonts w:cstheme="majorHAnsi"/>
                <w:sz w:val="20"/>
                <w:lang w:val="ru-RU"/>
              </w:rPr>
              <w:t xml:space="preserve"> </w:t>
            </w:r>
            <w:r w:rsidR="009F5598">
              <w:rPr>
                <w:rFonts w:cstheme="majorHAnsi"/>
                <w:sz w:val="20"/>
                <w:lang w:val="ru-RU"/>
              </w:rPr>
              <w:t>и</w:t>
            </w:r>
            <w:r w:rsidR="009F5598" w:rsidRPr="0074028E">
              <w:rPr>
                <w:rFonts w:cstheme="majorHAnsi"/>
                <w:sz w:val="20"/>
                <w:lang w:val="ru-RU"/>
              </w:rPr>
              <w:t xml:space="preserve"> </w:t>
            </w:r>
            <w:r w:rsidR="009F5598">
              <w:rPr>
                <w:rFonts w:cstheme="majorHAnsi"/>
                <w:sz w:val="20"/>
                <w:lang w:val="ru-RU"/>
              </w:rPr>
              <w:t>Вы</w:t>
            </w:r>
            <w:r w:rsidRPr="0074028E">
              <w:rPr>
                <w:rFonts w:cstheme="majorHAnsi"/>
                <w:sz w:val="20"/>
                <w:lang w:val="ru-RU"/>
              </w:rPr>
              <w:t xml:space="preserve"> </w:t>
            </w:r>
            <w:r w:rsidR="009F5598">
              <w:rPr>
                <w:rFonts w:cstheme="majorHAnsi"/>
                <w:sz w:val="20"/>
                <w:lang w:val="ru-RU"/>
              </w:rPr>
              <w:t>соглашаетесь</w:t>
            </w:r>
            <w:r w:rsidRPr="0074028E">
              <w:rPr>
                <w:rFonts w:cstheme="majorHAnsi"/>
                <w:sz w:val="20"/>
                <w:lang w:val="ru-RU"/>
              </w:rPr>
              <w:t xml:space="preserve"> </w:t>
            </w:r>
            <w:r w:rsidR="009F5598">
              <w:rPr>
                <w:rFonts w:cstheme="majorHAnsi"/>
                <w:sz w:val="20"/>
                <w:lang w:val="ru-RU"/>
              </w:rPr>
              <w:t>что</w:t>
            </w:r>
            <w:r w:rsidR="009F5598" w:rsidRPr="0074028E">
              <w:rPr>
                <w:rFonts w:cstheme="majorHAnsi"/>
                <w:sz w:val="20"/>
                <w:lang w:val="ru-RU"/>
              </w:rPr>
              <w:t xml:space="preserve"> </w:t>
            </w:r>
            <w:r w:rsidR="009F5598">
              <w:rPr>
                <w:rFonts w:cstheme="majorHAnsi"/>
                <w:sz w:val="20"/>
                <w:lang w:val="ru-RU"/>
              </w:rPr>
              <w:t>если</w:t>
            </w:r>
            <w:r w:rsidR="009F5598" w:rsidRPr="0074028E">
              <w:rPr>
                <w:rFonts w:cstheme="majorHAnsi"/>
                <w:sz w:val="20"/>
                <w:lang w:val="ru-RU"/>
              </w:rPr>
              <w:t xml:space="preserve"> </w:t>
            </w:r>
            <w:r w:rsidR="009F5598">
              <w:rPr>
                <w:rFonts w:cstheme="majorHAnsi"/>
                <w:sz w:val="20"/>
                <w:lang w:val="ru-RU"/>
              </w:rPr>
              <w:t>какое</w:t>
            </w:r>
            <w:r w:rsidR="009F5598" w:rsidRPr="0074028E">
              <w:rPr>
                <w:rFonts w:cstheme="majorHAnsi"/>
                <w:sz w:val="20"/>
                <w:lang w:val="ru-RU"/>
              </w:rPr>
              <w:t>-</w:t>
            </w:r>
            <w:r w:rsidR="009F5598">
              <w:rPr>
                <w:rFonts w:cstheme="majorHAnsi"/>
                <w:sz w:val="20"/>
                <w:lang w:val="ru-RU"/>
              </w:rPr>
              <w:t>либо</w:t>
            </w:r>
            <w:r w:rsidR="009F5598" w:rsidRPr="0074028E">
              <w:rPr>
                <w:rFonts w:cstheme="majorHAnsi"/>
                <w:sz w:val="20"/>
                <w:lang w:val="ru-RU"/>
              </w:rPr>
              <w:t xml:space="preserve"> </w:t>
            </w:r>
            <w:r w:rsidR="009F5598">
              <w:rPr>
                <w:rFonts w:cstheme="majorHAnsi"/>
                <w:sz w:val="20"/>
                <w:lang w:val="ru-RU"/>
              </w:rPr>
              <w:t>ограничение</w:t>
            </w:r>
            <w:r w:rsidR="009F5598" w:rsidRPr="0074028E">
              <w:rPr>
                <w:rFonts w:cstheme="majorHAnsi"/>
                <w:sz w:val="20"/>
                <w:lang w:val="ru-RU"/>
              </w:rPr>
              <w:t xml:space="preserve"> </w:t>
            </w:r>
            <w:r w:rsidR="009F5598">
              <w:rPr>
                <w:rFonts w:cstheme="majorHAnsi"/>
                <w:sz w:val="20"/>
                <w:lang w:val="ru-RU"/>
              </w:rPr>
              <w:t>или</w:t>
            </w:r>
            <w:r w:rsidR="009F5598" w:rsidRPr="0074028E">
              <w:rPr>
                <w:rFonts w:cstheme="majorHAnsi"/>
                <w:sz w:val="20"/>
                <w:lang w:val="ru-RU"/>
              </w:rPr>
              <w:t xml:space="preserve"> </w:t>
            </w:r>
            <w:r w:rsidR="009F5598">
              <w:rPr>
                <w:rFonts w:cstheme="majorHAnsi"/>
                <w:sz w:val="20"/>
                <w:lang w:val="ru-RU"/>
              </w:rPr>
              <w:t>положение</w:t>
            </w:r>
            <w:r w:rsidR="009F5598" w:rsidRPr="0074028E">
              <w:rPr>
                <w:rFonts w:cstheme="majorHAnsi"/>
                <w:sz w:val="20"/>
                <w:lang w:val="ru-RU"/>
              </w:rPr>
              <w:t>,</w:t>
            </w:r>
            <w:r w:rsidRPr="0074028E">
              <w:rPr>
                <w:rFonts w:cstheme="majorHAnsi"/>
                <w:sz w:val="20"/>
                <w:lang w:val="ru-RU"/>
              </w:rPr>
              <w:t xml:space="preserve"> </w:t>
            </w:r>
            <w:r w:rsidR="0074028E">
              <w:rPr>
                <w:rFonts w:cstheme="majorHAnsi"/>
                <w:sz w:val="20"/>
                <w:lang w:val="ru-RU"/>
              </w:rPr>
              <w:t>содержащееся</w:t>
            </w:r>
            <w:r w:rsidR="0074028E" w:rsidRPr="0074028E">
              <w:rPr>
                <w:rFonts w:cstheme="majorHAnsi"/>
                <w:sz w:val="20"/>
                <w:lang w:val="ru-RU"/>
              </w:rPr>
              <w:t xml:space="preserve"> </w:t>
            </w:r>
            <w:r w:rsidR="0074028E">
              <w:rPr>
                <w:rFonts w:cstheme="majorHAnsi"/>
                <w:sz w:val="20"/>
                <w:lang w:val="ru-RU"/>
              </w:rPr>
              <w:t>в</w:t>
            </w:r>
            <w:r w:rsidR="0074028E" w:rsidRPr="0074028E">
              <w:rPr>
                <w:rFonts w:cstheme="majorHAnsi"/>
                <w:sz w:val="20"/>
                <w:lang w:val="ru-RU"/>
              </w:rPr>
              <w:t xml:space="preserve"> </w:t>
            </w:r>
            <w:r w:rsidR="0074028E">
              <w:rPr>
                <w:rFonts w:cstheme="majorHAnsi"/>
                <w:sz w:val="20"/>
                <w:lang w:val="ru-RU"/>
              </w:rPr>
              <w:t>этом</w:t>
            </w:r>
            <w:r w:rsidR="0074028E" w:rsidRPr="0074028E">
              <w:rPr>
                <w:rFonts w:cstheme="majorHAnsi"/>
                <w:sz w:val="20"/>
                <w:lang w:val="ru-RU"/>
              </w:rPr>
              <w:t xml:space="preserve"> </w:t>
            </w:r>
            <w:r w:rsidR="0074028E">
              <w:rPr>
                <w:rFonts w:cstheme="majorHAnsi"/>
                <w:sz w:val="20"/>
                <w:lang w:val="ru-RU"/>
              </w:rPr>
              <w:t>Соглашении</w:t>
            </w:r>
            <w:r w:rsidR="004F00A1">
              <w:rPr>
                <w:rFonts w:cstheme="majorHAnsi"/>
                <w:sz w:val="20"/>
                <w:lang w:val="ru-RU"/>
              </w:rPr>
              <w:t>,</w:t>
            </w:r>
            <w:r w:rsidR="0074028E" w:rsidRPr="0074028E">
              <w:rPr>
                <w:rFonts w:cstheme="majorHAnsi"/>
                <w:sz w:val="20"/>
                <w:lang w:val="ru-RU"/>
              </w:rPr>
              <w:t xml:space="preserve"> </w:t>
            </w:r>
            <w:r w:rsidR="0074028E">
              <w:rPr>
                <w:rFonts w:cstheme="majorHAnsi"/>
                <w:sz w:val="20"/>
                <w:lang w:val="ru-RU"/>
              </w:rPr>
              <w:t>будет</w:t>
            </w:r>
            <w:r w:rsidR="0074028E" w:rsidRPr="0074028E">
              <w:rPr>
                <w:rFonts w:cstheme="majorHAnsi"/>
                <w:sz w:val="20"/>
                <w:lang w:val="ru-RU"/>
              </w:rPr>
              <w:t xml:space="preserve"> </w:t>
            </w:r>
            <w:r w:rsidR="0074028E">
              <w:rPr>
                <w:rFonts w:cstheme="majorHAnsi"/>
                <w:sz w:val="20"/>
                <w:lang w:val="ru-RU"/>
              </w:rPr>
              <w:t>признано</w:t>
            </w:r>
            <w:r w:rsidR="0074028E" w:rsidRPr="0074028E">
              <w:rPr>
                <w:rFonts w:cstheme="majorHAnsi"/>
                <w:sz w:val="20"/>
                <w:lang w:val="ru-RU"/>
              </w:rPr>
              <w:t xml:space="preserve"> </w:t>
            </w:r>
            <w:r w:rsidR="0074028E">
              <w:rPr>
                <w:rFonts w:cstheme="majorHAnsi"/>
                <w:sz w:val="20"/>
                <w:lang w:val="ru-RU"/>
              </w:rPr>
              <w:t>недействительным</w:t>
            </w:r>
            <w:r w:rsidR="0074028E" w:rsidRPr="0074028E">
              <w:rPr>
                <w:rFonts w:cstheme="majorHAnsi"/>
                <w:sz w:val="20"/>
                <w:lang w:val="ru-RU"/>
              </w:rPr>
              <w:t xml:space="preserve"> </w:t>
            </w:r>
            <w:r w:rsidR="0074028E">
              <w:rPr>
                <w:rFonts w:cstheme="majorHAnsi"/>
                <w:sz w:val="20"/>
                <w:lang w:val="ru-RU"/>
              </w:rPr>
              <w:t>согласно</w:t>
            </w:r>
            <w:r w:rsidR="0074028E" w:rsidRPr="0074028E">
              <w:rPr>
                <w:rFonts w:cstheme="majorHAnsi"/>
                <w:sz w:val="20"/>
                <w:lang w:val="ru-RU"/>
              </w:rPr>
              <w:t xml:space="preserve"> </w:t>
            </w:r>
            <w:r w:rsidR="0074028E">
              <w:rPr>
                <w:rFonts w:cstheme="majorHAnsi"/>
                <w:sz w:val="20"/>
                <w:lang w:val="ru-RU"/>
              </w:rPr>
              <w:t>любому</w:t>
            </w:r>
            <w:r w:rsidR="0074028E" w:rsidRPr="0074028E">
              <w:rPr>
                <w:rFonts w:cstheme="majorHAnsi"/>
                <w:sz w:val="20"/>
                <w:lang w:val="ru-RU"/>
              </w:rPr>
              <w:t xml:space="preserve"> </w:t>
            </w:r>
            <w:r w:rsidR="0074028E">
              <w:rPr>
                <w:rFonts w:cstheme="majorHAnsi"/>
                <w:sz w:val="20"/>
                <w:lang w:val="ru-RU"/>
              </w:rPr>
              <w:t>уставу</w:t>
            </w:r>
            <w:r w:rsidR="0074028E" w:rsidRPr="0074028E">
              <w:rPr>
                <w:rFonts w:cstheme="majorHAnsi"/>
                <w:sz w:val="20"/>
                <w:lang w:val="ru-RU"/>
              </w:rPr>
              <w:t xml:space="preserve"> </w:t>
            </w:r>
            <w:r w:rsidR="0074028E">
              <w:rPr>
                <w:rFonts w:cstheme="majorHAnsi"/>
                <w:sz w:val="20"/>
                <w:lang w:val="ru-RU"/>
              </w:rPr>
              <w:t>или</w:t>
            </w:r>
            <w:r w:rsidR="0074028E" w:rsidRPr="0074028E">
              <w:rPr>
                <w:rFonts w:cstheme="majorHAnsi"/>
                <w:sz w:val="20"/>
                <w:lang w:val="ru-RU"/>
              </w:rPr>
              <w:t xml:space="preserve"> </w:t>
            </w:r>
            <w:r w:rsidR="0074028E">
              <w:rPr>
                <w:rFonts w:cstheme="majorHAnsi"/>
                <w:sz w:val="20"/>
                <w:lang w:val="ru-RU"/>
              </w:rPr>
              <w:t>закону, оно должно считаться опущенным, но если одна из сторон будет ответственна за потерю или повреждение, которое иначе было бы исключено,</w:t>
            </w:r>
            <w:r w:rsidR="0074028E" w:rsidRPr="0074028E">
              <w:rPr>
                <w:rFonts w:cstheme="majorHAnsi"/>
                <w:sz w:val="20"/>
                <w:lang w:val="ru-RU"/>
              </w:rPr>
              <w:t xml:space="preserve"> </w:t>
            </w:r>
            <w:r w:rsidR="0074028E">
              <w:rPr>
                <w:rFonts w:cstheme="majorHAnsi"/>
                <w:sz w:val="20"/>
                <w:lang w:val="ru-RU"/>
              </w:rPr>
              <w:t xml:space="preserve">такая ответственность подлежит ограничениям и положениям, изложенным в настоящем документе. </w:t>
            </w:r>
          </w:p>
          <w:p w14:paraId="17A76D0F" w14:textId="77777777" w:rsidR="001B0028" w:rsidRDefault="001B0028" w:rsidP="0074028E">
            <w:pPr>
              <w:rPr>
                <w:rFonts w:cstheme="majorHAnsi"/>
                <w:sz w:val="20"/>
              </w:rPr>
            </w:pPr>
            <w:r w:rsidRPr="00DF2ED6">
              <w:rPr>
                <w:rFonts w:cstheme="majorHAnsi"/>
                <w:sz w:val="20"/>
              </w:rPr>
              <w:t xml:space="preserve">12.6 </w:t>
            </w:r>
            <w:r w:rsidR="0074028E">
              <w:rPr>
                <w:rFonts w:cstheme="majorHAnsi"/>
                <w:sz w:val="20"/>
                <w:lang w:val="ru-RU"/>
              </w:rPr>
              <w:t>За</w:t>
            </w:r>
            <w:r w:rsidR="0074028E" w:rsidRPr="0074028E">
              <w:rPr>
                <w:rFonts w:cstheme="majorHAnsi"/>
                <w:sz w:val="20"/>
                <w:lang w:val="ru-RU"/>
              </w:rPr>
              <w:t xml:space="preserve"> </w:t>
            </w:r>
            <w:r w:rsidR="0074028E">
              <w:rPr>
                <w:rFonts w:cstheme="majorHAnsi"/>
                <w:sz w:val="20"/>
                <w:lang w:val="ru-RU"/>
              </w:rPr>
              <w:t>исключением</w:t>
            </w:r>
            <w:r w:rsidR="0074028E" w:rsidRPr="0074028E">
              <w:rPr>
                <w:rFonts w:cstheme="majorHAnsi"/>
                <w:sz w:val="20"/>
                <w:lang w:val="ru-RU"/>
              </w:rPr>
              <w:t xml:space="preserve"> </w:t>
            </w:r>
            <w:r w:rsidR="0074028E">
              <w:rPr>
                <w:rFonts w:cstheme="majorHAnsi"/>
                <w:sz w:val="20"/>
                <w:lang w:val="ru-RU"/>
              </w:rPr>
              <w:t>случаев</w:t>
            </w:r>
            <w:r w:rsidR="0074028E" w:rsidRPr="0074028E">
              <w:rPr>
                <w:rFonts w:cstheme="majorHAnsi"/>
                <w:sz w:val="20"/>
                <w:lang w:val="ru-RU"/>
              </w:rPr>
              <w:t xml:space="preserve">, </w:t>
            </w:r>
            <w:r w:rsidR="0074028E">
              <w:rPr>
                <w:rFonts w:cstheme="majorHAnsi"/>
                <w:sz w:val="20"/>
                <w:lang w:val="ru-RU"/>
              </w:rPr>
              <w:t>специально</w:t>
            </w:r>
            <w:r w:rsidR="0074028E" w:rsidRPr="0074028E">
              <w:rPr>
                <w:rFonts w:cstheme="majorHAnsi"/>
                <w:sz w:val="20"/>
                <w:lang w:val="ru-RU"/>
              </w:rPr>
              <w:t xml:space="preserve"> </w:t>
            </w:r>
            <w:r w:rsidR="0074028E">
              <w:rPr>
                <w:rFonts w:cstheme="majorHAnsi"/>
                <w:sz w:val="20"/>
                <w:lang w:val="ru-RU"/>
              </w:rPr>
              <w:t>оговоренных</w:t>
            </w:r>
            <w:r w:rsidR="0074028E" w:rsidRPr="0074028E">
              <w:rPr>
                <w:rFonts w:cstheme="majorHAnsi"/>
                <w:sz w:val="20"/>
                <w:lang w:val="ru-RU"/>
              </w:rPr>
              <w:t xml:space="preserve"> </w:t>
            </w:r>
            <w:r w:rsidR="0074028E">
              <w:rPr>
                <w:rFonts w:cstheme="majorHAnsi"/>
                <w:sz w:val="20"/>
                <w:lang w:val="ru-RU"/>
              </w:rPr>
              <w:t>в</w:t>
            </w:r>
            <w:r w:rsidR="0074028E" w:rsidRPr="0074028E">
              <w:rPr>
                <w:rFonts w:cstheme="majorHAnsi"/>
                <w:sz w:val="20"/>
                <w:lang w:val="ru-RU"/>
              </w:rPr>
              <w:t xml:space="preserve"> </w:t>
            </w:r>
            <w:r w:rsidR="0074028E">
              <w:rPr>
                <w:rFonts w:cstheme="majorHAnsi"/>
                <w:sz w:val="20"/>
                <w:lang w:val="ru-RU"/>
              </w:rPr>
              <w:t>этом</w:t>
            </w:r>
            <w:r w:rsidR="0074028E" w:rsidRPr="0074028E">
              <w:rPr>
                <w:rFonts w:cstheme="majorHAnsi"/>
                <w:sz w:val="20"/>
                <w:lang w:val="ru-RU"/>
              </w:rPr>
              <w:t xml:space="preserve"> </w:t>
            </w:r>
            <w:r w:rsidR="0074028E">
              <w:rPr>
                <w:rFonts w:cstheme="majorHAnsi"/>
                <w:sz w:val="20"/>
                <w:lang w:val="ru-RU"/>
              </w:rPr>
              <w:t>Соглашении</w:t>
            </w:r>
            <w:r w:rsidR="0074028E" w:rsidRPr="0074028E">
              <w:rPr>
                <w:rFonts w:cstheme="majorHAnsi"/>
                <w:sz w:val="20"/>
                <w:lang w:val="ru-RU"/>
              </w:rPr>
              <w:t xml:space="preserve">, </w:t>
            </w:r>
            <w:r w:rsidR="0074028E">
              <w:rPr>
                <w:rFonts w:cstheme="majorHAnsi"/>
                <w:sz w:val="20"/>
                <w:lang w:val="ru-RU"/>
              </w:rPr>
              <w:t>никаких</w:t>
            </w:r>
            <w:r w:rsidR="0074028E" w:rsidRPr="0074028E">
              <w:rPr>
                <w:rFonts w:cstheme="majorHAnsi"/>
                <w:sz w:val="20"/>
                <w:lang w:val="ru-RU"/>
              </w:rPr>
              <w:t xml:space="preserve"> </w:t>
            </w:r>
            <w:r w:rsidR="0074028E">
              <w:rPr>
                <w:rFonts w:cstheme="majorHAnsi"/>
                <w:sz w:val="20"/>
                <w:lang w:val="ru-RU"/>
              </w:rPr>
              <w:t>гарантий</w:t>
            </w:r>
            <w:r w:rsidR="0074028E" w:rsidRPr="0074028E">
              <w:rPr>
                <w:rFonts w:cstheme="majorHAnsi"/>
                <w:sz w:val="20"/>
                <w:lang w:val="ru-RU"/>
              </w:rPr>
              <w:t xml:space="preserve">, </w:t>
            </w:r>
            <w:r w:rsidR="0074028E">
              <w:rPr>
                <w:rFonts w:cstheme="majorHAnsi"/>
                <w:sz w:val="20"/>
                <w:lang w:val="ru-RU"/>
              </w:rPr>
              <w:t>условий, сроков проведения</w:t>
            </w:r>
            <w:r w:rsidR="0074028E" w:rsidRPr="0074028E">
              <w:rPr>
                <w:rFonts w:cstheme="majorHAnsi"/>
                <w:sz w:val="20"/>
                <w:lang w:val="ru-RU"/>
              </w:rPr>
              <w:t xml:space="preserve">, </w:t>
            </w:r>
            <w:r w:rsidR="0074028E">
              <w:rPr>
                <w:rFonts w:cstheme="majorHAnsi"/>
                <w:sz w:val="20"/>
                <w:lang w:val="ru-RU"/>
              </w:rPr>
              <w:t>выраженных</w:t>
            </w:r>
            <w:r w:rsidR="0074028E" w:rsidRPr="0074028E">
              <w:rPr>
                <w:rFonts w:cstheme="majorHAnsi"/>
                <w:sz w:val="20"/>
                <w:lang w:val="ru-RU"/>
              </w:rPr>
              <w:t xml:space="preserve"> </w:t>
            </w:r>
            <w:r w:rsidR="0074028E">
              <w:rPr>
                <w:rFonts w:cstheme="majorHAnsi"/>
                <w:sz w:val="20"/>
                <w:lang w:val="ru-RU"/>
              </w:rPr>
              <w:t>или</w:t>
            </w:r>
            <w:r w:rsidR="0074028E" w:rsidRPr="0074028E">
              <w:rPr>
                <w:rFonts w:cstheme="majorHAnsi"/>
                <w:sz w:val="20"/>
                <w:lang w:val="ru-RU"/>
              </w:rPr>
              <w:t xml:space="preserve"> </w:t>
            </w:r>
            <w:r w:rsidR="0074028E">
              <w:rPr>
                <w:rFonts w:cstheme="majorHAnsi"/>
                <w:sz w:val="20"/>
                <w:lang w:val="ru-RU"/>
              </w:rPr>
              <w:t>подразумеваемых</w:t>
            </w:r>
            <w:r w:rsidR="0074028E" w:rsidRPr="0074028E">
              <w:rPr>
                <w:rFonts w:cstheme="majorHAnsi"/>
                <w:sz w:val="20"/>
                <w:lang w:val="ru-RU"/>
              </w:rPr>
              <w:t xml:space="preserve">, </w:t>
            </w:r>
            <w:r w:rsidR="0074028E">
              <w:rPr>
                <w:rFonts w:cstheme="majorHAnsi"/>
                <w:sz w:val="20"/>
                <w:lang w:val="ru-RU"/>
              </w:rPr>
              <w:t>уставных</w:t>
            </w:r>
            <w:r w:rsidR="0074028E" w:rsidRPr="0074028E">
              <w:rPr>
                <w:rFonts w:cstheme="majorHAnsi"/>
                <w:sz w:val="20"/>
                <w:lang w:val="ru-RU"/>
              </w:rPr>
              <w:t xml:space="preserve"> </w:t>
            </w:r>
            <w:r w:rsidR="0074028E">
              <w:rPr>
                <w:rFonts w:cstheme="majorHAnsi"/>
                <w:sz w:val="20"/>
                <w:lang w:val="ru-RU"/>
              </w:rPr>
              <w:t>или</w:t>
            </w:r>
            <w:r w:rsidR="0074028E" w:rsidRPr="0074028E">
              <w:rPr>
                <w:rFonts w:cstheme="majorHAnsi"/>
                <w:sz w:val="20"/>
                <w:lang w:val="ru-RU"/>
              </w:rPr>
              <w:t xml:space="preserve"> </w:t>
            </w:r>
            <w:r w:rsidR="0074028E">
              <w:rPr>
                <w:rFonts w:cstheme="majorHAnsi"/>
                <w:sz w:val="20"/>
                <w:lang w:val="ru-RU"/>
              </w:rPr>
              <w:t>каких</w:t>
            </w:r>
            <w:r w:rsidR="0074028E" w:rsidRPr="0074028E">
              <w:rPr>
                <w:rFonts w:cstheme="majorHAnsi"/>
                <w:sz w:val="20"/>
                <w:lang w:val="ru-RU"/>
              </w:rPr>
              <w:t>-</w:t>
            </w:r>
            <w:r w:rsidR="0074028E">
              <w:rPr>
                <w:rFonts w:cstheme="majorHAnsi"/>
                <w:sz w:val="20"/>
                <w:lang w:val="ru-RU"/>
              </w:rPr>
              <w:t>либо</w:t>
            </w:r>
            <w:r w:rsidR="0074028E" w:rsidRPr="0074028E">
              <w:rPr>
                <w:rFonts w:cstheme="majorHAnsi"/>
                <w:sz w:val="20"/>
                <w:lang w:val="ru-RU"/>
              </w:rPr>
              <w:t xml:space="preserve"> </w:t>
            </w:r>
            <w:r w:rsidR="0074028E">
              <w:rPr>
                <w:rFonts w:cstheme="majorHAnsi"/>
                <w:sz w:val="20"/>
                <w:lang w:val="ru-RU"/>
              </w:rPr>
              <w:t>других</w:t>
            </w:r>
            <w:r w:rsidR="0074028E" w:rsidRPr="0074028E">
              <w:rPr>
                <w:rFonts w:cstheme="majorHAnsi"/>
                <w:sz w:val="20"/>
                <w:lang w:val="ru-RU"/>
              </w:rPr>
              <w:t>,</w:t>
            </w:r>
            <w:r w:rsidRPr="00DF2ED6">
              <w:rPr>
                <w:rFonts w:cstheme="majorHAnsi"/>
                <w:sz w:val="20"/>
              </w:rPr>
              <w:t xml:space="preserve"> </w:t>
            </w:r>
            <w:r w:rsidR="0074028E">
              <w:rPr>
                <w:rFonts w:cstheme="majorHAnsi"/>
                <w:sz w:val="20"/>
                <w:lang w:val="ru-RU"/>
              </w:rPr>
              <w:t>касаемо условий, качества, исполнения или соответствия  с целью Работы</w:t>
            </w:r>
            <w:r w:rsidR="0074028E" w:rsidRPr="0074028E">
              <w:rPr>
                <w:rFonts w:cstheme="majorHAnsi"/>
                <w:sz w:val="20"/>
                <w:lang w:val="ru-RU"/>
              </w:rPr>
              <w:t xml:space="preserve"> </w:t>
            </w:r>
            <w:r w:rsidR="0074028E">
              <w:rPr>
                <w:rFonts w:cstheme="majorHAnsi"/>
                <w:sz w:val="20"/>
                <w:lang w:val="ru-RU"/>
              </w:rPr>
              <w:t>или</w:t>
            </w:r>
            <w:r w:rsidR="0074028E" w:rsidRPr="0074028E">
              <w:rPr>
                <w:rFonts w:cstheme="majorHAnsi"/>
                <w:sz w:val="20"/>
                <w:lang w:val="ru-RU"/>
              </w:rPr>
              <w:t xml:space="preserve"> </w:t>
            </w:r>
            <w:r w:rsidR="0074028E">
              <w:rPr>
                <w:rFonts w:cstheme="majorHAnsi"/>
                <w:sz w:val="20"/>
                <w:lang w:val="ru-RU"/>
              </w:rPr>
              <w:t>Услуг</w:t>
            </w:r>
            <w:r w:rsidR="0074028E" w:rsidRPr="0074028E">
              <w:rPr>
                <w:rFonts w:cstheme="majorHAnsi"/>
                <w:sz w:val="20"/>
                <w:lang w:val="ru-RU"/>
              </w:rPr>
              <w:t xml:space="preserve"> </w:t>
            </w:r>
            <w:r>
              <w:rPr>
                <w:rFonts w:cstheme="majorHAnsi"/>
                <w:sz w:val="20"/>
              </w:rPr>
              <w:t>&lt;&lt;</w:t>
            </w:r>
            <w:r w:rsidR="0074028E">
              <w:rPr>
                <w:rFonts w:cstheme="majorHAnsi"/>
                <w:sz w:val="20"/>
                <w:lang w:val="ru-RU"/>
              </w:rPr>
              <w:t>КОМПАНИЯ</w:t>
            </w:r>
            <w:r>
              <w:rPr>
                <w:rFonts w:cstheme="majorHAnsi"/>
                <w:sz w:val="20"/>
              </w:rPr>
              <w:t>&gt;&gt;</w:t>
            </w:r>
            <w:r w:rsidRPr="00DF2ED6">
              <w:rPr>
                <w:rFonts w:cstheme="majorHAnsi"/>
                <w:sz w:val="20"/>
              </w:rPr>
              <w:t xml:space="preserve"> </w:t>
            </w:r>
            <w:r w:rsidR="0074028E">
              <w:rPr>
                <w:rFonts w:cstheme="majorHAnsi"/>
                <w:sz w:val="20"/>
                <w:lang w:val="ru-RU"/>
              </w:rPr>
              <w:t>на</w:t>
            </w:r>
            <w:r w:rsidR="0074028E" w:rsidRPr="0074028E">
              <w:rPr>
                <w:rFonts w:cstheme="majorHAnsi"/>
                <w:sz w:val="20"/>
                <w:lang w:val="ru-RU"/>
              </w:rPr>
              <w:t xml:space="preserve"> </w:t>
            </w:r>
            <w:r w:rsidR="0074028E">
              <w:rPr>
                <w:rFonts w:cstheme="majorHAnsi"/>
                <w:sz w:val="20"/>
                <w:lang w:val="ru-RU"/>
              </w:rPr>
              <w:t>себя</w:t>
            </w:r>
            <w:r w:rsidR="0074028E" w:rsidRPr="0074028E">
              <w:rPr>
                <w:rFonts w:cstheme="majorHAnsi"/>
                <w:sz w:val="20"/>
                <w:lang w:val="ru-RU"/>
              </w:rPr>
              <w:t xml:space="preserve"> </w:t>
            </w:r>
            <w:r w:rsidR="0074028E">
              <w:rPr>
                <w:rFonts w:cstheme="majorHAnsi"/>
                <w:sz w:val="20"/>
                <w:lang w:val="ru-RU"/>
              </w:rPr>
              <w:t>не</w:t>
            </w:r>
            <w:r w:rsidR="0074028E" w:rsidRPr="0074028E">
              <w:rPr>
                <w:rFonts w:cstheme="majorHAnsi"/>
                <w:sz w:val="20"/>
                <w:lang w:val="ru-RU"/>
              </w:rPr>
              <w:t xml:space="preserve"> </w:t>
            </w:r>
            <w:r w:rsidR="0074028E">
              <w:rPr>
                <w:rFonts w:cstheme="majorHAnsi"/>
                <w:sz w:val="20"/>
                <w:lang w:val="ru-RU"/>
              </w:rPr>
              <w:t>берет</w:t>
            </w:r>
            <w:r w:rsidR="0074028E" w:rsidRPr="0074028E">
              <w:rPr>
                <w:rFonts w:cstheme="majorHAnsi"/>
                <w:sz w:val="20"/>
                <w:lang w:val="ru-RU"/>
              </w:rPr>
              <w:t xml:space="preserve">, </w:t>
            </w:r>
            <w:r w:rsidR="0074028E">
              <w:rPr>
                <w:rFonts w:cstheme="majorHAnsi"/>
                <w:sz w:val="20"/>
                <w:lang w:val="ru-RU"/>
              </w:rPr>
              <w:t>и</w:t>
            </w:r>
            <w:r w:rsidRPr="00DF2ED6">
              <w:rPr>
                <w:rFonts w:cstheme="majorHAnsi"/>
                <w:sz w:val="20"/>
              </w:rPr>
              <w:t xml:space="preserve"> </w:t>
            </w:r>
            <w:r w:rsidR="0074028E" w:rsidRPr="0074028E">
              <w:rPr>
                <w:rFonts w:cstheme="majorHAnsi"/>
                <w:sz w:val="20"/>
              </w:rPr>
              <w:t>за исключением случаев, специально оговоренных в настоящем Соглашении, все такие гаран</w:t>
            </w:r>
            <w:r w:rsidR="0074028E">
              <w:rPr>
                <w:rFonts w:cstheme="majorHAnsi"/>
                <w:sz w:val="20"/>
              </w:rPr>
              <w:t>тии, условия, сроки проведения</w:t>
            </w:r>
            <w:r w:rsidR="0074028E" w:rsidRPr="0074028E">
              <w:rPr>
                <w:rFonts w:cstheme="majorHAnsi"/>
                <w:sz w:val="20"/>
              </w:rPr>
              <w:t xml:space="preserve"> исключаются</w:t>
            </w:r>
            <w:r w:rsidRPr="00DF2ED6">
              <w:rPr>
                <w:rFonts w:cstheme="majorHAnsi"/>
                <w:sz w:val="20"/>
              </w:rPr>
              <w:t>.</w:t>
            </w:r>
          </w:p>
          <w:p w14:paraId="291E8D45" w14:textId="77777777" w:rsidR="0074028E" w:rsidRDefault="0074028E" w:rsidP="0074028E">
            <w:pPr>
              <w:rPr>
                <w:rFonts w:cstheme="majorHAnsi"/>
                <w:sz w:val="20"/>
              </w:rPr>
            </w:pPr>
          </w:p>
          <w:p w14:paraId="141E609E" w14:textId="2009BB7B" w:rsidR="0074028E" w:rsidRPr="0074028E" w:rsidRDefault="0074028E" w:rsidP="0074028E">
            <w:pPr>
              <w:pStyle w:val="LegalText"/>
              <w:spacing w:before="60" w:after="60"/>
              <w:rPr>
                <w:rFonts w:cstheme="majorHAnsi"/>
                <w:b/>
                <w:sz w:val="20"/>
                <w:u w:val="single"/>
                <w:lang w:val="en-US"/>
              </w:rPr>
            </w:pPr>
            <w:r w:rsidRPr="00DF2ED6">
              <w:rPr>
                <w:rFonts w:cstheme="majorHAnsi"/>
                <w:b/>
                <w:sz w:val="20"/>
                <w:u w:val="single"/>
              </w:rPr>
              <w:t xml:space="preserve">13. </w:t>
            </w:r>
            <w:r>
              <w:rPr>
                <w:rFonts w:cstheme="majorHAnsi"/>
                <w:b/>
                <w:sz w:val="20"/>
                <w:u w:val="single"/>
                <w:lang w:val="ru-RU"/>
              </w:rPr>
              <w:t>ПРИОСТАНОВКА</w:t>
            </w:r>
          </w:p>
          <w:p w14:paraId="6C92081E" w14:textId="77777777" w:rsidR="0074028E" w:rsidRDefault="0074028E" w:rsidP="00B27014">
            <w:pPr>
              <w:rPr>
                <w:rFonts w:cstheme="majorHAnsi"/>
                <w:sz w:val="20"/>
              </w:rPr>
            </w:pPr>
            <w:r w:rsidRPr="00DF2ED6">
              <w:rPr>
                <w:rFonts w:cstheme="majorHAnsi"/>
                <w:sz w:val="20"/>
              </w:rPr>
              <w:t xml:space="preserve">13.1 </w:t>
            </w:r>
            <w:r>
              <w:rPr>
                <w:rFonts w:cstheme="majorHAnsi"/>
                <w:sz w:val="20"/>
                <w:lang w:val="ru-RU"/>
              </w:rPr>
              <w:t>Вы</w:t>
            </w:r>
            <w:r w:rsidRPr="00B27014">
              <w:rPr>
                <w:rFonts w:cstheme="majorHAnsi"/>
                <w:sz w:val="20"/>
                <w:lang w:val="ru-RU"/>
              </w:rPr>
              <w:t xml:space="preserve"> </w:t>
            </w:r>
            <w:r>
              <w:rPr>
                <w:rFonts w:cstheme="majorHAnsi"/>
                <w:sz w:val="20"/>
                <w:lang w:val="ru-RU"/>
              </w:rPr>
              <w:t>можете</w:t>
            </w:r>
            <w:r w:rsidRPr="00B27014">
              <w:rPr>
                <w:rFonts w:cstheme="majorHAnsi"/>
                <w:sz w:val="20"/>
                <w:lang w:val="ru-RU"/>
              </w:rPr>
              <w:t xml:space="preserve"> </w:t>
            </w:r>
            <w:r>
              <w:rPr>
                <w:rFonts w:cstheme="majorHAnsi"/>
                <w:sz w:val="20"/>
                <w:lang w:val="ru-RU"/>
              </w:rPr>
              <w:t>приостановить</w:t>
            </w:r>
            <w:r w:rsidRPr="00B27014">
              <w:rPr>
                <w:rFonts w:cstheme="majorHAnsi"/>
                <w:sz w:val="20"/>
                <w:lang w:val="ru-RU"/>
              </w:rPr>
              <w:t xml:space="preserve"> </w:t>
            </w:r>
            <w:r>
              <w:rPr>
                <w:rFonts w:cstheme="majorHAnsi"/>
                <w:sz w:val="20"/>
                <w:lang w:val="ru-RU"/>
              </w:rPr>
              <w:t>предоставление</w:t>
            </w:r>
            <w:r w:rsidRPr="00B27014">
              <w:rPr>
                <w:rFonts w:cstheme="majorHAnsi"/>
                <w:sz w:val="20"/>
                <w:lang w:val="ru-RU"/>
              </w:rPr>
              <w:t xml:space="preserve"> </w:t>
            </w:r>
            <w:r>
              <w:rPr>
                <w:rFonts w:cstheme="majorHAnsi"/>
                <w:sz w:val="20"/>
                <w:lang w:val="ru-RU"/>
              </w:rPr>
              <w:t>Услуг</w:t>
            </w:r>
            <w:r w:rsidRPr="00B27014">
              <w:rPr>
                <w:rFonts w:cstheme="majorHAnsi"/>
                <w:sz w:val="20"/>
                <w:lang w:val="ru-RU"/>
              </w:rPr>
              <w:t xml:space="preserve"> </w:t>
            </w:r>
            <w:r>
              <w:rPr>
                <w:rFonts w:cstheme="majorHAnsi"/>
                <w:sz w:val="20"/>
                <w:lang w:val="ru-RU"/>
              </w:rPr>
              <w:t>на</w:t>
            </w:r>
            <w:r w:rsidRPr="00B27014">
              <w:rPr>
                <w:rFonts w:cstheme="majorHAnsi"/>
                <w:sz w:val="20"/>
                <w:lang w:val="ru-RU"/>
              </w:rPr>
              <w:t xml:space="preserve"> </w:t>
            </w:r>
            <w:r>
              <w:rPr>
                <w:rFonts w:cstheme="majorHAnsi"/>
                <w:sz w:val="20"/>
                <w:lang w:val="ru-RU"/>
              </w:rPr>
              <w:t>срок</w:t>
            </w:r>
            <w:r w:rsidRPr="00B27014">
              <w:rPr>
                <w:rFonts w:cstheme="majorHAnsi"/>
                <w:sz w:val="20"/>
                <w:lang w:val="ru-RU"/>
              </w:rPr>
              <w:t xml:space="preserve"> </w:t>
            </w:r>
            <w:r>
              <w:rPr>
                <w:rFonts w:cstheme="majorHAnsi"/>
                <w:sz w:val="20"/>
                <w:lang w:val="ru-RU"/>
              </w:rPr>
              <w:t>до</w:t>
            </w:r>
            <w:r w:rsidRPr="00B27014">
              <w:rPr>
                <w:rFonts w:cstheme="majorHAnsi"/>
                <w:sz w:val="20"/>
                <w:lang w:val="ru-RU"/>
              </w:rPr>
              <w:t xml:space="preserve"> </w:t>
            </w:r>
            <w:r>
              <w:rPr>
                <w:rFonts w:cstheme="majorHAnsi"/>
                <w:sz w:val="20"/>
                <w:lang w:val="ru-RU"/>
              </w:rPr>
              <w:t>трех</w:t>
            </w:r>
            <w:r w:rsidRPr="00B27014">
              <w:rPr>
                <w:rFonts w:cstheme="majorHAnsi"/>
                <w:sz w:val="20"/>
                <w:lang w:val="ru-RU"/>
              </w:rPr>
              <w:t xml:space="preserve"> (3)</w:t>
            </w:r>
            <w:r w:rsidRPr="00DF2ED6">
              <w:rPr>
                <w:rFonts w:cstheme="majorHAnsi"/>
                <w:sz w:val="20"/>
              </w:rPr>
              <w:t xml:space="preserve"> </w:t>
            </w:r>
            <w:r w:rsidRPr="00B27014">
              <w:rPr>
                <w:rFonts w:cstheme="majorHAnsi"/>
                <w:sz w:val="20"/>
                <w:lang w:val="ru-RU"/>
              </w:rPr>
              <w:t xml:space="preserve"> </w:t>
            </w:r>
            <w:r>
              <w:rPr>
                <w:rFonts w:cstheme="majorHAnsi"/>
                <w:sz w:val="20"/>
                <w:lang w:val="ru-RU"/>
              </w:rPr>
              <w:t>месяцев</w:t>
            </w:r>
            <w:r w:rsidRPr="00B27014">
              <w:rPr>
                <w:rFonts w:cstheme="majorHAnsi"/>
                <w:sz w:val="20"/>
                <w:lang w:val="ru-RU"/>
              </w:rPr>
              <w:t xml:space="preserve"> </w:t>
            </w:r>
            <w:r w:rsidR="00B27014" w:rsidRPr="00B27014">
              <w:rPr>
                <w:rFonts w:cstheme="majorHAnsi"/>
                <w:sz w:val="20"/>
                <w:lang w:val="ru-RU"/>
              </w:rPr>
              <w:t xml:space="preserve"> </w:t>
            </w:r>
            <w:r>
              <w:rPr>
                <w:rFonts w:cstheme="majorHAnsi"/>
                <w:sz w:val="20"/>
                <w:lang w:val="ru-RU"/>
              </w:rPr>
              <w:t>подряд</w:t>
            </w:r>
            <w:r w:rsidRPr="00B27014">
              <w:rPr>
                <w:rFonts w:cstheme="majorHAnsi"/>
                <w:sz w:val="20"/>
                <w:lang w:val="ru-RU"/>
              </w:rPr>
              <w:t xml:space="preserve"> </w:t>
            </w:r>
            <w:r w:rsidR="00B27014" w:rsidRPr="00B27014">
              <w:rPr>
                <w:rFonts w:cstheme="majorHAnsi"/>
                <w:sz w:val="20"/>
                <w:lang w:val="ru-RU"/>
              </w:rPr>
              <w:t>(«</w:t>
            </w:r>
            <w:r w:rsidR="00B27014">
              <w:rPr>
                <w:rFonts w:cstheme="majorHAnsi"/>
                <w:sz w:val="20"/>
                <w:lang w:val="ru-RU"/>
              </w:rPr>
              <w:t>Период</w:t>
            </w:r>
            <w:r w:rsidR="00B27014" w:rsidRPr="00B27014">
              <w:rPr>
                <w:rFonts w:cstheme="majorHAnsi"/>
                <w:sz w:val="20"/>
                <w:lang w:val="ru-RU"/>
              </w:rPr>
              <w:t xml:space="preserve"> </w:t>
            </w:r>
            <w:r w:rsidR="00B27014">
              <w:rPr>
                <w:rFonts w:cstheme="majorHAnsi"/>
                <w:sz w:val="20"/>
                <w:lang w:val="ru-RU"/>
              </w:rPr>
              <w:t>приостановки</w:t>
            </w:r>
            <w:r w:rsidR="00B27014" w:rsidRPr="00B27014">
              <w:rPr>
                <w:rFonts w:cstheme="majorHAnsi"/>
                <w:sz w:val="20"/>
                <w:lang w:val="ru-RU"/>
              </w:rPr>
              <w:t xml:space="preserve">») </w:t>
            </w:r>
            <w:r w:rsidR="00B27014">
              <w:rPr>
                <w:rFonts w:cstheme="majorHAnsi"/>
                <w:sz w:val="20"/>
                <w:lang w:val="ru-RU"/>
              </w:rPr>
              <w:t>через</w:t>
            </w:r>
            <w:r w:rsidR="00B27014" w:rsidRPr="00B27014">
              <w:rPr>
                <w:rFonts w:cstheme="majorHAnsi"/>
                <w:sz w:val="20"/>
                <w:lang w:val="ru-RU"/>
              </w:rPr>
              <w:t xml:space="preserve"> </w:t>
            </w:r>
            <w:r w:rsidR="00B27014">
              <w:rPr>
                <w:rFonts w:cstheme="majorHAnsi"/>
                <w:sz w:val="20"/>
                <w:lang w:val="ru-RU"/>
              </w:rPr>
              <w:t>письменное заявление</w:t>
            </w:r>
            <w:r w:rsidR="00B27014" w:rsidRPr="00B27014">
              <w:rPr>
                <w:rFonts w:cstheme="majorHAnsi"/>
                <w:sz w:val="20"/>
                <w:lang w:val="ru-RU"/>
              </w:rPr>
              <w:t xml:space="preserve"> </w:t>
            </w:r>
            <w:r w:rsidR="00B27014">
              <w:rPr>
                <w:rFonts w:cstheme="majorHAnsi"/>
                <w:sz w:val="20"/>
                <w:lang w:val="ru-RU"/>
              </w:rPr>
              <w:t>не</w:t>
            </w:r>
            <w:r w:rsidR="00B27014" w:rsidRPr="00B27014">
              <w:rPr>
                <w:rFonts w:cstheme="majorHAnsi"/>
                <w:sz w:val="20"/>
                <w:lang w:val="ru-RU"/>
              </w:rPr>
              <w:t xml:space="preserve"> </w:t>
            </w:r>
            <w:r w:rsidR="00B27014">
              <w:rPr>
                <w:rFonts w:cstheme="majorHAnsi"/>
                <w:sz w:val="20"/>
                <w:lang w:val="ru-RU"/>
              </w:rPr>
              <w:t>менее</w:t>
            </w:r>
            <w:r w:rsidR="00B27014" w:rsidRPr="00B27014">
              <w:rPr>
                <w:rFonts w:cstheme="majorHAnsi"/>
                <w:sz w:val="20"/>
                <w:lang w:val="ru-RU"/>
              </w:rPr>
              <w:t xml:space="preserve"> </w:t>
            </w:r>
            <w:r w:rsidR="00B27014">
              <w:rPr>
                <w:rFonts w:cstheme="majorHAnsi"/>
                <w:sz w:val="20"/>
                <w:lang w:val="ru-RU"/>
              </w:rPr>
              <w:t>чем</w:t>
            </w:r>
            <w:r w:rsidR="00B27014" w:rsidRPr="00B27014">
              <w:rPr>
                <w:rFonts w:cstheme="majorHAnsi"/>
                <w:sz w:val="20"/>
                <w:lang w:val="ru-RU"/>
              </w:rPr>
              <w:t xml:space="preserve"> </w:t>
            </w:r>
            <w:r w:rsidR="00B27014">
              <w:rPr>
                <w:rFonts w:cstheme="majorHAnsi"/>
                <w:sz w:val="20"/>
                <w:lang w:val="ru-RU"/>
              </w:rPr>
              <w:t>за</w:t>
            </w:r>
            <w:r w:rsidR="00B27014" w:rsidRPr="00B27014">
              <w:rPr>
                <w:rFonts w:cstheme="majorHAnsi"/>
                <w:sz w:val="20"/>
                <w:lang w:val="ru-RU"/>
              </w:rPr>
              <w:t xml:space="preserve"> </w:t>
            </w:r>
            <w:r w:rsidR="00B27014">
              <w:rPr>
                <w:rFonts w:cstheme="majorHAnsi"/>
                <w:sz w:val="20"/>
                <w:lang w:val="ru-RU"/>
              </w:rPr>
              <w:t>один</w:t>
            </w:r>
            <w:r w:rsidR="00B27014" w:rsidRPr="00B27014">
              <w:rPr>
                <w:rFonts w:cstheme="majorHAnsi"/>
                <w:sz w:val="20"/>
                <w:lang w:val="ru-RU"/>
              </w:rPr>
              <w:t xml:space="preserve"> (1) </w:t>
            </w:r>
            <w:r w:rsidR="00B27014">
              <w:rPr>
                <w:rFonts w:cstheme="majorHAnsi"/>
                <w:sz w:val="20"/>
                <w:lang w:val="ru-RU"/>
              </w:rPr>
              <w:t>месяц</w:t>
            </w:r>
            <w:r w:rsidR="00B27014" w:rsidRPr="00B27014">
              <w:rPr>
                <w:rFonts w:cstheme="majorHAnsi"/>
                <w:sz w:val="20"/>
                <w:lang w:val="ru-RU"/>
              </w:rPr>
              <w:t xml:space="preserve"> </w:t>
            </w:r>
            <w:r w:rsidR="00B27014">
              <w:rPr>
                <w:rFonts w:cstheme="majorHAnsi"/>
                <w:sz w:val="20"/>
                <w:lang w:val="ru-RU"/>
              </w:rPr>
              <w:t>при</w:t>
            </w:r>
            <w:r w:rsidR="00B27014" w:rsidRPr="00B27014">
              <w:rPr>
                <w:rFonts w:cstheme="majorHAnsi"/>
                <w:sz w:val="20"/>
                <w:lang w:val="ru-RU"/>
              </w:rPr>
              <w:t xml:space="preserve"> </w:t>
            </w:r>
            <w:r w:rsidR="00B27014">
              <w:rPr>
                <w:rFonts w:cstheme="majorHAnsi"/>
                <w:sz w:val="20"/>
                <w:lang w:val="ru-RU"/>
              </w:rPr>
              <w:t>условии</w:t>
            </w:r>
            <w:r w:rsidR="00B27014" w:rsidRPr="00B27014">
              <w:rPr>
                <w:rFonts w:cstheme="majorHAnsi"/>
                <w:sz w:val="20"/>
                <w:lang w:val="ru-RU"/>
              </w:rPr>
              <w:t xml:space="preserve"> </w:t>
            </w:r>
            <w:r w:rsidR="00B27014">
              <w:rPr>
                <w:rFonts w:cstheme="majorHAnsi"/>
                <w:sz w:val="20"/>
                <w:lang w:val="ru-RU"/>
              </w:rPr>
              <w:t>оплаты</w:t>
            </w:r>
            <w:r w:rsidR="00B27014" w:rsidRPr="00B27014">
              <w:rPr>
                <w:rFonts w:cstheme="majorHAnsi"/>
                <w:sz w:val="20"/>
                <w:lang w:val="ru-RU"/>
              </w:rPr>
              <w:t xml:space="preserve"> 25%  </w:t>
            </w:r>
            <w:r w:rsidR="00B27014">
              <w:rPr>
                <w:rFonts w:cstheme="majorHAnsi"/>
                <w:sz w:val="20"/>
                <w:lang w:val="ru-RU"/>
              </w:rPr>
              <w:t>средних</w:t>
            </w:r>
            <w:r w:rsidR="00B27014" w:rsidRPr="00B27014">
              <w:rPr>
                <w:rFonts w:cstheme="majorHAnsi"/>
                <w:sz w:val="20"/>
                <w:lang w:val="ru-RU"/>
              </w:rPr>
              <w:t xml:space="preserve"> </w:t>
            </w:r>
            <w:r w:rsidR="00B27014">
              <w:rPr>
                <w:rFonts w:cstheme="majorHAnsi"/>
                <w:sz w:val="20"/>
                <w:lang w:val="ru-RU"/>
              </w:rPr>
              <w:t>месячных</w:t>
            </w:r>
            <w:r w:rsidR="00B27014" w:rsidRPr="00B27014">
              <w:rPr>
                <w:rFonts w:cstheme="majorHAnsi"/>
                <w:sz w:val="20"/>
                <w:lang w:val="ru-RU"/>
              </w:rPr>
              <w:t xml:space="preserve"> </w:t>
            </w:r>
            <w:r w:rsidR="00B27014">
              <w:rPr>
                <w:rFonts w:cstheme="majorHAnsi"/>
                <w:sz w:val="20"/>
                <w:lang w:val="ru-RU"/>
              </w:rPr>
              <w:t>Сборов</w:t>
            </w:r>
            <w:r w:rsidR="00B27014" w:rsidRPr="00B27014">
              <w:rPr>
                <w:rFonts w:cstheme="majorHAnsi"/>
                <w:sz w:val="20"/>
                <w:lang w:val="ru-RU"/>
              </w:rPr>
              <w:t xml:space="preserve"> </w:t>
            </w:r>
            <w:r w:rsidR="00B27014">
              <w:rPr>
                <w:rFonts w:cstheme="majorHAnsi"/>
                <w:sz w:val="20"/>
              </w:rPr>
              <w:t>(</w:t>
            </w:r>
            <w:r w:rsidR="00B27014">
              <w:rPr>
                <w:rFonts w:cstheme="majorHAnsi"/>
                <w:sz w:val="20"/>
                <w:lang w:val="ru-RU"/>
              </w:rPr>
              <w:t>установленных</w:t>
            </w:r>
            <w:r w:rsidR="00B27014" w:rsidRPr="00B27014">
              <w:rPr>
                <w:rFonts w:cstheme="majorHAnsi"/>
                <w:sz w:val="20"/>
                <w:lang w:val="ru-RU"/>
              </w:rPr>
              <w:t xml:space="preserve"> </w:t>
            </w:r>
            <w:r w:rsidRPr="00DF2ED6">
              <w:rPr>
                <w:rFonts w:cstheme="majorHAnsi"/>
                <w:sz w:val="20"/>
              </w:rPr>
              <w:t xml:space="preserve"> </w:t>
            </w:r>
            <w:r w:rsidR="00B27014">
              <w:rPr>
                <w:rFonts w:cstheme="majorHAnsi"/>
                <w:sz w:val="20"/>
              </w:rPr>
              <w:t>&lt;&lt;КОМПАНИЕЙ</w:t>
            </w:r>
            <w:r>
              <w:rPr>
                <w:rFonts w:cstheme="majorHAnsi"/>
                <w:sz w:val="20"/>
              </w:rPr>
              <w:t>&gt;&gt;</w:t>
            </w:r>
            <w:r w:rsidRPr="00DF2ED6">
              <w:rPr>
                <w:rFonts w:cstheme="majorHAnsi"/>
                <w:sz w:val="20"/>
              </w:rPr>
              <w:t xml:space="preserve">) </w:t>
            </w:r>
            <w:r w:rsidR="00B27014">
              <w:rPr>
                <w:rFonts w:cstheme="majorHAnsi"/>
                <w:sz w:val="20"/>
                <w:lang w:val="ru-RU"/>
              </w:rPr>
              <w:t>за</w:t>
            </w:r>
            <w:r w:rsidR="00B27014" w:rsidRPr="00B27014">
              <w:rPr>
                <w:rFonts w:cstheme="majorHAnsi"/>
                <w:sz w:val="20"/>
                <w:lang w:val="ru-RU"/>
              </w:rPr>
              <w:t xml:space="preserve"> </w:t>
            </w:r>
            <w:r w:rsidR="00B27014">
              <w:rPr>
                <w:rFonts w:cstheme="majorHAnsi"/>
                <w:sz w:val="20"/>
                <w:lang w:val="ru-RU"/>
              </w:rPr>
              <w:t>каждый</w:t>
            </w:r>
            <w:r w:rsidR="00B27014" w:rsidRPr="00B27014">
              <w:rPr>
                <w:rFonts w:cstheme="majorHAnsi"/>
                <w:sz w:val="20"/>
                <w:lang w:val="ru-RU"/>
              </w:rPr>
              <w:t xml:space="preserve"> </w:t>
            </w:r>
            <w:r w:rsidR="00B27014">
              <w:rPr>
                <w:rFonts w:cstheme="majorHAnsi"/>
                <w:sz w:val="20"/>
                <w:lang w:val="ru-RU"/>
              </w:rPr>
              <w:t>месяц</w:t>
            </w:r>
            <w:r w:rsidR="00B27014" w:rsidRPr="00B27014">
              <w:rPr>
                <w:rFonts w:cstheme="majorHAnsi"/>
                <w:sz w:val="20"/>
                <w:lang w:val="ru-RU"/>
              </w:rPr>
              <w:t xml:space="preserve"> </w:t>
            </w:r>
            <w:r w:rsidR="00B27014">
              <w:rPr>
                <w:rFonts w:cstheme="majorHAnsi"/>
                <w:sz w:val="20"/>
                <w:lang w:val="ru-RU"/>
              </w:rPr>
              <w:t>или</w:t>
            </w:r>
            <w:r w:rsidR="00B27014" w:rsidRPr="00B27014">
              <w:rPr>
                <w:rFonts w:cstheme="majorHAnsi"/>
                <w:sz w:val="20"/>
                <w:lang w:val="ru-RU"/>
              </w:rPr>
              <w:t xml:space="preserve"> </w:t>
            </w:r>
            <w:r w:rsidR="00B27014">
              <w:rPr>
                <w:rFonts w:cstheme="majorHAnsi"/>
                <w:sz w:val="20"/>
                <w:lang w:val="ru-RU"/>
              </w:rPr>
              <w:t>часть</w:t>
            </w:r>
            <w:r w:rsidR="00B27014" w:rsidRPr="00B27014">
              <w:rPr>
                <w:rFonts w:cstheme="majorHAnsi"/>
                <w:sz w:val="20"/>
                <w:lang w:val="ru-RU"/>
              </w:rPr>
              <w:t xml:space="preserve"> </w:t>
            </w:r>
            <w:r w:rsidR="00B27014">
              <w:rPr>
                <w:rFonts w:cstheme="majorHAnsi"/>
                <w:sz w:val="20"/>
                <w:lang w:val="ru-RU"/>
              </w:rPr>
              <w:t>месяца</w:t>
            </w:r>
            <w:r w:rsidRPr="00DF2ED6">
              <w:rPr>
                <w:rFonts w:cstheme="majorHAnsi"/>
                <w:sz w:val="20"/>
              </w:rPr>
              <w:t xml:space="preserve"> </w:t>
            </w:r>
            <w:r w:rsidR="00B27014">
              <w:rPr>
                <w:rFonts w:cstheme="majorHAnsi"/>
                <w:sz w:val="20"/>
                <w:lang w:val="ru-RU"/>
              </w:rPr>
              <w:t>в</w:t>
            </w:r>
            <w:r w:rsidR="00B27014" w:rsidRPr="00B27014">
              <w:rPr>
                <w:rFonts w:cstheme="majorHAnsi"/>
                <w:sz w:val="20"/>
                <w:lang w:val="ru-RU"/>
              </w:rPr>
              <w:t xml:space="preserve"> </w:t>
            </w:r>
            <w:r w:rsidR="00B27014">
              <w:rPr>
                <w:rFonts w:cstheme="majorHAnsi"/>
                <w:sz w:val="20"/>
                <w:lang w:val="ru-RU"/>
              </w:rPr>
              <w:t>Период</w:t>
            </w:r>
            <w:r w:rsidR="00B27014" w:rsidRPr="00B27014">
              <w:rPr>
                <w:rFonts w:cstheme="majorHAnsi"/>
                <w:sz w:val="20"/>
                <w:lang w:val="ru-RU"/>
              </w:rPr>
              <w:t xml:space="preserve"> </w:t>
            </w:r>
            <w:r w:rsidR="00B27014">
              <w:rPr>
                <w:rFonts w:cstheme="majorHAnsi"/>
                <w:sz w:val="20"/>
                <w:lang w:val="ru-RU"/>
              </w:rPr>
              <w:t>Приостановки</w:t>
            </w:r>
            <w:r w:rsidR="00B27014" w:rsidRPr="00B27014">
              <w:rPr>
                <w:rFonts w:cstheme="majorHAnsi"/>
                <w:sz w:val="20"/>
                <w:lang w:val="ru-RU"/>
              </w:rPr>
              <w:t>.</w:t>
            </w:r>
            <w:r w:rsidR="00B27014">
              <w:rPr>
                <w:rFonts w:cstheme="majorHAnsi"/>
                <w:sz w:val="20"/>
                <w:lang w:val="ru-RU"/>
              </w:rPr>
              <w:t xml:space="preserve"> Вы</w:t>
            </w:r>
            <w:r w:rsidR="00B27014" w:rsidRPr="00B27014">
              <w:rPr>
                <w:rFonts w:cstheme="majorHAnsi"/>
                <w:sz w:val="20"/>
                <w:lang w:val="ru-RU"/>
              </w:rPr>
              <w:t xml:space="preserve"> </w:t>
            </w:r>
            <w:r w:rsidR="00B27014">
              <w:rPr>
                <w:rFonts w:cstheme="majorHAnsi"/>
                <w:sz w:val="20"/>
                <w:lang w:val="ru-RU"/>
              </w:rPr>
              <w:t>можете</w:t>
            </w:r>
            <w:r w:rsidR="00B27014" w:rsidRPr="00B27014">
              <w:rPr>
                <w:rFonts w:cstheme="majorHAnsi"/>
                <w:sz w:val="20"/>
                <w:lang w:val="ru-RU"/>
              </w:rPr>
              <w:t xml:space="preserve"> </w:t>
            </w:r>
            <w:r w:rsidR="00B27014">
              <w:rPr>
                <w:rFonts w:cstheme="majorHAnsi"/>
                <w:sz w:val="20"/>
                <w:lang w:val="ru-RU"/>
              </w:rPr>
              <w:t>запросить восстановление предоставления Услуг через</w:t>
            </w:r>
            <w:r w:rsidR="00B27014" w:rsidRPr="00B27014">
              <w:rPr>
                <w:rFonts w:cstheme="majorHAnsi"/>
                <w:sz w:val="20"/>
                <w:lang w:val="ru-RU"/>
              </w:rPr>
              <w:t xml:space="preserve"> </w:t>
            </w:r>
            <w:r w:rsidR="00B27014">
              <w:rPr>
                <w:rFonts w:cstheme="majorHAnsi"/>
                <w:sz w:val="20"/>
                <w:lang w:val="ru-RU"/>
              </w:rPr>
              <w:t>письменное заявление</w:t>
            </w:r>
            <w:r w:rsidR="00B27014" w:rsidRPr="00B27014">
              <w:rPr>
                <w:rFonts w:cstheme="majorHAnsi"/>
                <w:sz w:val="20"/>
                <w:lang w:val="ru-RU"/>
              </w:rPr>
              <w:t xml:space="preserve"> </w:t>
            </w:r>
            <w:r w:rsidR="00B27014">
              <w:rPr>
                <w:rFonts w:cstheme="majorHAnsi"/>
                <w:sz w:val="20"/>
                <w:lang w:val="ru-RU"/>
              </w:rPr>
              <w:t>не</w:t>
            </w:r>
            <w:r w:rsidR="00B27014" w:rsidRPr="00B27014">
              <w:rPr>
                <w:rFonts w:cstheme="majorHAnsi"/>
                <w:sz w:val="20"/>
                <w:lang w:val="ru-RU"/>
              </w:rPr>
              <w:t xml:space="preserve"> </w:t>
            </w:r>
            <w:r w:rsidR="00B27014">
              <w:rPr>
                <w:rFonts w:cstheme="majorHAnsi"/>
                <w:sz w:val="20"/>
                <w:lang w:val="ru-RU"/>
              </w:rPr>
              <w:t>менее</w:t>
            </w:r>
            <w:r w:rsidR="00B27014" w:rsidRPr="00B27014">
              <w:rPr>
                <w:rFonts w:cstheme="majorHAnsi"/>
                <w:sz w:val="20"/>
                <w:lang w:val="ru-RU"/>
              </w:rPr>
              <w:t xml:space="preserve"> </w:t>
            </w:r>
            <w:r w:rsidR="00B27014">
              <w:rPr>
                <w:rFonts w:cstheme="majorHAnsi"/>
                <w:sz w:val="20"/>
                <w:lang w:val="ru-RU"/>
              </w:rPr>
              <w:t>чем</w:t>
            </w:r>
            <w:r w:rsidR="00B27014" w:rsidRPr="00B27014">
              <w:rPr>
                <w:rFonts w:cstheme="majorHAnsi"/>
                <w:sz w:val="20"/>
                <w:lang w:val="ru-RU"/>
              </w:rPr>
              <w:t xml:space="preserve"> </w:t>
            </w:r>
            <w:r w:rsidR="00B27014">
              <w:rPr>
                <w:rFonts w:cstheme="majorHAnsi"/>
                <w:sz w:val="20"/>
                <w:lang w:val="ru-RU"/>
              </w:rPr>
              <w:t>за</w:t>
            </w:r>
            <w:r w:rsidR="00B27014" w:rsidRPr="00B27014">
              <w:rPr>
                <w:rFonts w:cstheme="majorHAnsi"/>
                <w:sz w:val="20"/>
                <w:lang w:val="ru-RU"/>
              </w:rPr>
              <w:t xml:space="preserve"> </w:t>
            </w:r>
            <w:r w:rsidR="00B27014">
              <w:rPr>
                <w:rFonts w:cstheme="majorHAnsi"/>
                <w:sz w:val="20"/>
                <w:lang w:val="ru-RU"/>
              </w:rPr>
              <w:t>один</w:t>
            </w:r>
            <w:r w:rsidR="00B27014" w:rsidRPr="00B27014">
              <w:rPr>
                <w:rFonts w:cstheme="majorHAnsi"/>
                <w:sz w:val="20"/>
                <w:lang w:val="ru-RU"/>
              </w:rPr>
              <w:t xml:space="preserve"> (1) </w:t>
            </w:r>
            <w:r w:rsidR="00B27014">
              <w:rPr>
                <w:rFonts w:cstheme="majorHAnsi"/>
                <w:sz w:val="20"/>
                <w:lang w:val="ru-RU"/>
              </w:rPr>
              <w:t>месяц</w:t>
            </w:r>
            <w:r w:rsidRPr="00DF2ED6">
              <w:rPr>
                <w:rFonts w:cstheme="majorHAnsi"/>
                <w:sz w:val="20"/>
              </w:rPr>
              <w:t xml:space="preserve"> (</w:t>
            </w:r>
            <w:r w:rsidR="00B27014">
              <w:rPr>
                <w:rFonts w:cstheme="majorHAnsi"/>
                <w:sz w:val="20"/>
                <w:lang w:val="ru-RU"/>
              </w:rPr>
              <w:t>если более краткий период не обусловлен сторонами</w:t>
            </w:r>
            <w:r w:rsidRPr="00DF2ED6">
              <w:rPr>
                <w:rFonts w:cstheme="majorHAnsi"/>
                <w:sz w:val="20"/>
              </w:rPr>
              <w:t xml:space="preserve">) </w:t>
            </w:r>
            <w:r w:rsidR="00B27014">
              <w:rPr>
                <w:rFonts w:cstheme="majorHAnsi"/>
                <w:sz w:val="20"/>
                <w:lang w:val="ru-RU"/>
              </w:rPr>
              <w:t>в любое время Периода Приостановления</w:t>
            </w:r>
            <w:r w:rsidRPr="00DF2ED6">
              <w:rPr>
                <w:rFonts w:cstheme="majorHAnsi"/>
                <w:sz w:val="20"/>
              </w:rPr>
              <w:t xml:space="preserve">. </w:t>
            </w:r>
            <w:r w:rsidR="00B27014">
              <w:rPr>
                <w:rFonts w:cstheme="majorHAnsi"/>
                <w:sz w:val="20"/>
                <w:lang w:val="ru-RU"/>
              </w:rPr>
              <w:t>Если</w:t>
            </w:r>
            <w:r w:rsidR="00B27014" w:rsidRPr="00B27014">
              <w:rPr>
                <w:rFonts w:cstheme="majorHAnsi"/>
                <w:sz w:val="20"/>
              </w:rPr>
              <w:t xml:space="preserve"> </w:t>
            </w:r>
            <w:r w:rsidR="00B27014">
              <w:rPr>
                <w:rFonts w:cstheme="majorHAnsi"/>
                <w:sz w:val="20"/>
                <w:lang w:val="ru-RU"/>
              </w:rPr>
              <w:t>вы</w:t>
            </w:r>
            <w:r w:rsidR="00B27014" w:rsidRPr="00B27014">
              <w:rPr>
                <w:rFonts w:cstheme="majorHAnsi"/>
                <w:sz w:val="20"/>
              </w:rPr>
              <w:t xml:space="preserve"> </w:t>
            </w:r>
            <w:r w:rsidR="00B27014">
              <w:rPr>
                <w:rFonts w:cstheme="majorHAnsi"/>
                <w:sz w:val="20"/>
                <w:lang w:val="ru-RU"/>
              </w:rPr>
              <w:t>не</w:t>
            </w:r>
            <w:r w:rsidR="00B27014" w:rsidRPr="00B27014">
              <w:rPr>
                <w:rFonts w:cstheme="majorHAnsi"/>
                <w:sz w:val="20"/>
              </w:rPr>
              <w:t xml:space="preserve"> </w:t>
            </w:r>
            <w:r w:rsidR="00B27014">
              <w:rPr>
                <w:rFonts w:cstheme="majorHAnsi"/>
                <w:sz w:val="20"/>
                <w:lang w:val="ru-RU"/>
              </w:rPr>
              <w:t>запрашиваете</w:t>
            </w:r>
            <w:r w:rsidR="00B27014" w:rsidRPr="00B27014">
              <w:rPr>
                <w:rFonts w:cstheme="majorHAnsi"/>
                <w:sz w:val="20"/>
              </w:rPr>
              <w:t xml:space="preserve"> </w:t>
            </w:r>
            <w:r w:rsidR="00B27014">
              <w:rPr>
                <w:rFonts w:cstheme="majorHAnsi"/>
                <w:sz w:val="20"/>
                <w:lang w:val="ru-RU"/>
              </w:rPr>
              <w:t>восстановление</w:t>
            </w:r>
            <w:r w:rsidR="00B27014" w:rsidRPr="00B27014">
              <w:rPr>
                <w:rFonts w:cstheme="majorHAnsi"/>
                <w:sz w:val="20"/>
              </w:rPr>
              <w:t xml:space="preserve"> </w:t>
            </w:r>
            <w:r w:rsidR="00B27014">
              <w:rPr>
                <w:rFonts w:cstheme="majorHAnsi"/>
                <w:sz w:val="20"/>
                <w:lang w:val="ru-RU"/>
              </w:rPr>
              <w:t>Услуг</w:t>
            </w:r>
            <w:r w:rsidR="00B27014" w:rsidRPr="00B27014">
              <w:rPr>
                <w:rFonts w:cstheme="majorHAnsi"/>
                <w:sz w:val="20"/>
              </w:rPr>
              <w:t xml:space="preserve"> </w:t>
            </w:r>
            <w:r w:rsidR="00B27014">
              <w:rPr>
                <w:rFonts w:cstheme="majorHAnsi"/>
                <w:sz w:val="20"/>
                <w:lang w:val="ru-RU"/>
              </w:rPr>
              <w:t>во</w:t>
            </w:r>
            <w:r w:rsidR="00B27014" w:rsidRPr="00B27014">
              <w:rPr>
                <w:rFonts w:cstheme="majorHAnsi"/>
                <w:sz w:val="20"/>
              </w:rPr>
              <w:t xml:space="preserve"> </w:t>
            </w:r>
            <w:proofErr w:type="gramStart"/>
            <w:r w:rsidR="00B27014">
              <w:rPr>
                <w:rFonts w:cstheme="majorHAnsi"/>
                <w:sz w:val="20"/>
                <w:lang w:val="ru-RU"/>
              </w:rPr>
              <w:lastRenderedPageBreak/>
              <w:t>время</w:t>
            </w:r>
            <w:r w:rsidR="00B27014" w:rsidRPr="00B27014">
              <w:rPr>
                <w:rFonts w:cstheme="majorHAnsi"/>
                <w:sz w:val="20"/>
              </w:rPr>
              <w:t xml:space="preserve">  </w:t>
            </w:r>
            <w:r w:rsidR="00B27014">
              <w:rPr>
                <w:rFonts w:cstheme="majorHAnsi"/>
                <w:sz w:val="20"/>
                <w:lang w:val="ru-RU"/>
              </w:rPr>
              <w:t>Периода</w:t>
            </w:r>
            <w:proofErr w:type="gramEnd"/>
            <w:r w:rsidR="00B27014" w:rsidRPr="00B27014">
              <w:rPr>
                <w:rFonts w:cstheme="majorHAnsi"/>
                <w:sz w:val="20"/>
              </w:rPr>
              <w:t xml:space="preserve"> </w:t>
            </w:r>
            <w:r w:rsidR="00B27014">
              <w:rPr>
                <w:rFonts w:cstheme="majorHAnsi"/>
                <w:sz w:val="20"/>
                <w:lang w:val="ru-RU"/>
              </w:rPr>
              <w:t>Приостановления</w:t>
            </w:r>
            <w:r w:rsidR="00B27014" w:rsidRPr="00B27014">
              <w:rPr>
                <w:rFonts w:cstheme="majorHAnsi"/>
                <w:sz w:val="20"/>
              </w:rPr>
              <w:t xml:space="preserve">, </w:t>
            </w:r>
            <w:r w:rsidR="00B27014">
              <w:rPr>
                <w:rFonts w:cstheme="majorHAnsi"/>
                <w:sz w:val="20"/>
                <w:lang w:val="ru-RU"/>
              </w:rPr>
              <w:t>это</w:t>
            </w:r>
            <w:r w:rsidR="00B27014" w:rsidRPr="00B27014">
              <w:rPr>
                <w:rFonts w:cstheme="majorHAnsi"/>
                <w:sz w:val="20"/>
              </w:rPr>
              <w:t xml:space="preserve"> </w:t>
            </w:r>
            <w:r w:rsidR="00B27014">
              <w:rPr>
                <w:rFonts w:cstheme="majorHAnsi"/>
                <w:sz w:val="20"/>
                <w:lang w:val="ru-RU"/>
              </w:rPr>
              <w:t>Соглашение</w:t>
            </w:r>
            <w:r w:rsidRPr="00DF2ED6">
              <w:rPr>
                <w:rFonts w:cstheme="majorHAnsi"/>
                <w:sz w:val="20"/>
              </w:rPr>
              <w:t xml:space="preserve"> </w:t>
            </w:r>
            <w:r w:rsidR="00B27014">
              <w:rPr>
                <w:rFonts w:cstheme="majorHAnsi"/>
                <w:sz w:val="20"/>
                <w:lang w:val="ru-RU"/>
              </w:rPr>
              <w:t>прекратит</w:t>
            </w:r>
            <w:r w:rsidR="00B27014" w:rsidRPr="00B27014">
              <w:rPr>
                <w:rFonts w:cstheme="majorHAnsi"/>
                <w:sz w:val="20"/>
              </w:rPr>
              <w:t xml:space="preserve"> </w:t>
            </w:r>
            <w:r w:rsidR="00B27014">
              <w:rPr>
                <w:rFonts w:cstheme="majorHAnsi"/>
                <w:sz w:val="20"/>
                <w:lang w:val="ru-RU"/>
              </w:rPr>
              <w:t>действие</w:t>
            </w:r>
            <w:r w:rsidR="00B27014" w:rsidRPr="00B27014">
              <w:rPr>
                <w:rFonts w:cstheme="majorHAnsi"/>
                <w:sz w:val="20"/>
              </w:rPr>
              <w:t xml:space="preserve">  </w:t>
            </w:r>
            <w:r w:rsidR="00B27014">
              <w:rPr>
                <w:rFonts w:cstheme="majorHAnsi"/>
                <w:sz w:val="20"/>
                <w:lang w:val="ru-RU"/>
              </w:rPr>
              <w:t>сразу</w:t>
            </w:r>
            <w:r w:rsidR="00B27014" w:rsidRPr="00B27014">
              <w:rPr>
                <w:rFonts w:cstheme="majorHAnsi"/>
                <w:sz w:val="20"/>
              </w:rPr>
              <w:t xml:space="preserve"> </w:t>
            </w:r>
            <w:r w:rsidR="00B27014">
              <w:rPr>
                <w:rFonts w:cstheme="majorHAnsi"/>
                <w:sz w:val="20"/>
                <w:lang w:val="ru-RU"/>
              </w:rPr>
              <w:t>по</w:t>
            </w:r>
            <w:r w:rsidR="00B27014" w:rsidRPr="00B27014">
              <w:rPr>
                <w:rFonts w:cstheme="majorHAnsi"/>
                <w:sz w:val="20"/>
              </w:rPr>
              <w:t xml:space="preserve"> </w:t>
            </w:r>
            <w:r w:rsidR="00B27014">
              <w:rPr>
                <w:rFonts w:cstheme="majorHAnsi"/>
                <w:sz w:val="20"/>
                <w:lang w:val="ru-RU"/>
              </w:rPr>
              <w:t>окончании</w:t>
            </w:r>
            <w:r w:rsidR="00B27014" w:rsidRPr="00B27014">
              <w:rPr>
                <w:rFonts w:cstheme="majorHAnsi"/>
                <w:sz w:val="20"/>
              </w:rPr>
              <w:t xml:space="preserve"> </w:t>
            </w:r>
            <w:r w:rsidR="00B27014">
              <w:rPr>
                <w:rFonts w:cstheme="majorHAnsi"/>
                <w:sz w:val="20"/>
                <w:lang w:val="ru-RU"/>
              </w:rPr>
              <w:t>Периода</w:t>
            </w:r>
            <w:r w:rsidR="00B27014" w:rsidRPr="00B27014">
              <w:rPr>
                <w:rFonts w:cstheme="majorHAnsi"/>
                <w:sz w:val="20"/>
              </w:rPr>
              <w:t xml:space="preserve"> </w:t>
            </w:r>
            <w:r w:rsidR="00B27014">
              <w:rPr>
                <w:rFonts w:cstheme="majorHAnsi"/>
                <w:sz w:val="20"/>
                <w:lang w:val="ru-RU"/>
              </w:rPr>
              <w:t>Приостановления</w:t>
            </w:r>
            <w:r w:rsidRPr="00DF2ED6">
              <w:rPr>
                <w:rFonts w:cstheme="majorHAnsi"/>
                <w:sz w:val="20"/>
              </w:rPr>
              <w:t>.</w:t>
            </w:r>
          </w:p>
          <w:p w14:paraId="0E607302" w14:textId="77777777" w:rsidR="00B27014" w:rsidRDefault="00B27014" w:rsidP="00B27014">
            <w:pPr>
              <w:rPr>
                <w:rFonts w:cstheme="majorHAnsi"/>
                <w:sz w:val="20"/>
              </w:rPr>
            </w:pPr>
          </w:p>
          <w:p w14:paraId="2528CC60" w14:textId="4B5A1CBB" w:rsidR="00B27014" w:rsidRPr="00B27014" w:rsidRDefault="00B27014" w:rsidP="00B27014">
            <w:pPr>
              <w:pStyle w:val="LegalText"/>
              <w:spacing w:before="60" w:after="60"/>
              <w:rPr>
                <w:rFonts w:cstheme="majorHAnsi"/>
                <w:b/>
                <w:sz w:val="20"/>
                <w:u w:val="single"/>
                <w:lang w:val="en-US"/>
              </w:rPr>
            </w:pPr>
            <w:r w:rsidRPr="00DF2ED6">
              <w:rPr>
                <w:rFonts w:cstheme="majorHAnsi"/>
                <w:b/>
                <w:sz w:val="20"/>
                <w:u w:val="single"/>
              </w:rPr>
              <w:t xml:space="preserve">14. </w:t>
            </w:r>
            <w:r>
              <w:rPr>
                <w:rFonts w:cstheme="majorHAnsi"/>
                <w:b/>
                <w:sz w:val="20"/>
                <w:u w:val="single"/>
                <w:lang w:val="ru-RU"/>
              </w:rPr>
              <w:t>ФОРС</w:t>
            </w:r>
            <w:r w:rsidRPr="00B27014">
              <w:rPr>
                <w:rFonts w:cstheme="majorHAnsi"/>
                <w:b/>
                <w:sz w:val="20"/>
                <w:u w:val="single"/>
                <w:lang w:val="en-US"/>
              </w:rPr>
              <w:t>-</w:t>
            </w:r>
            <w:r>
              <w:rPr>
                <w:rFonts w:cstheme="majorHAnsi"/>
                <w:b/>
                <w:sz w:val="20"/>
                <w:u w:val="single"/>
                <w:lang w:val="ru-RU"/>
              </w:rPr>
              <w:t>МАЖОР</w:t>
            </w:r>
          </w:p>
          <w:p w14:paraId="29353EA4" w14:textId="597D9508" w:rsidR="00B27014" w:rsidRDefault="00B27014" w:rsidP="00B27014">
            <w:pPr>
              <w:pStyle w:val="LegalText"/>
              <w:spacing w:before="60" w:after="60"/>
              <w:rPr>
                <w:rFonts w:cstheme="majorHAnsi"/>
                <w:sz w:val="20"/>
                <w:lang w:val="ru-RU"/>
              </w:rPr>
            </w:pPr>
            <w:r w:rsidRPr="00595E0C">
              <w:rPr>
                <w:rFonts w:cstheme="majorHAnsi"/>
                <w:sz w:val="20"/>
                <w:lang w:val="ru-RU"/>
              </w:rPr>
              <w:t xml:space="preserve">14.1 </w:t>
            </w:r>
            <w:r>
              <w:rPr>
                <w:rFonts w:cstheme="majorHAnsi"/>
                <w:sz w:val="20"/>
                <w:lang w:val="ru-RU"/>
              </w:rPr>
              <w:t>Ни</w:t>
            </w:r>
            <w:r w:rsidRPr="00595E0C">
              <w:rPr>
                <w:rFonts w:cstheme="majorHAnsi"/>
                <w:sz w:val="20"/>
                <w:lang w:val="ru-RU"/>
              </w:rPr>
              <w:t xml:space="preserve"> </w:t>
            </w:r>
            <w:r>
              <w:rPr>
                <w:rFonts w:cstheme="majorHAnsi"/>
                <w:sz w:val="20"/>
                <w:lang w:val="ru-RU"/>
              </w:rPr>
              <w:t>одна</w:t>
            </w:r>
            <w:r w:rsidRPr="00595E0C">
              <w:rPr>
                <w:rFonts w:cstheme="majorHAnsi"/>
                <w:sz w:val="20"/>
                <w:lang w:val="ru-RU"/>
              </w:rPr>
              <w:t xml:space="preserve"> </w:t>
            </w:r>
            <w:r>
              <w:rPr>
                <w:rFonts w:cstheme="majorHAnsi"/>
                <w:sz w:val="20"/>
                <w:lang w:val="ru-RU"/>
              </w:rPr>
              <w:t>из</w:t>
            </w:r>
            <w:r w:rsidRPr="00595E0C">
              <w:rPr>
                <w:rFonts w:cstheme="majorHAnsi"/>
                <w:sz w:val="20"/>
                <w:lang w:val="ru-RU"/>
              </w:rPr>
              <w:t xml:space="preserve"> </w:t>
            </w:r>
            <w:r>
              <w:rPr>
                <w:rFonts w:cstheme="majorHAnsi"/>
                <w:sz w:val="20"/>
                <w:lang w:val="ru-RU"/>
              </w:rPr>
              <w:t>сторон</w:t>
            </w:r>
            <w:r w:rsidRPr="00595E0C">
              <w:rPr>
                <w:rFonts w:cstheme="majorHAnsi"/>
                <w:sz w:val="20"/>
                <w:lang w:val="ru-RU"/>
              </w:rPr>
              <w:t xml:space="preserve"> </w:t>
            </w:r>
            <w:r>
              <w:rPr>
                <w:rFonts w:cstheme="majorHAnsi"/>
                <w:sz w:val="20"/>
                <w:lang w:val="ru-RU"/>
              </w:rPr>
              <w:t>не</w:t>
            </w:r>
            <w:r w:rsidRPr="00595E0C">
              <w:rPr>
                <w:rFonts w:cstheme="majorHAnsi"/>
                <w:sz w:val="20"/>
                <w:lang w:val="ru-RU"/>
              </w:rPr>
              <w:t xml:space="preserve"> </w:t>
            </w:r>
            <w:r>
              <w:rPr>
                <w:rFonts w:cstheme="majorHAnsi"/>
                <w:sz w:val="20"/>
                <w:lang w:val="ru-RU"/>
              </w:rPr>
              <w:t>несет</w:t>
            </w:r>
            <w:r w:rsidRPr="00595E0C">
              <w:rPr>
                <w:rFonts w:cstheme="majorHAnsi"/>
                <w:sz w:val="20"/>
                <w:lang w:val="ru-RU"/>
              </w:rPr>
              <w:t xml:space="preserve"> </w:t>
            </w:r>
            <w:r>
              <w:rPr>
                <w:rFonts w:cstheme="majorHAnsi"/>
                <w:sz w:val="20"/>
                <w:lang w:val="ru-RU"/>
              </w:rPr>
              <w:t>ответственности</w:t>
            </w:r>
            <w:r w:rsidRPr="00595E0C">
              <w:rPr>
                <w:rFonts w:cstheme="majorHAnsi"/>
                <w:sz w:val="20"/>
                <w:lang w:val="ru-RU"/>
              </w:rPr>
              <w:t xml:space="preserve"> </w:t>
            </w:r>
            <w:r>
              <w:rPr>
                <w:rFonts w:cstheme="majorHAnsi"/>
                <w:sz w:val="20"/>
                <w:lang w:val="ru-RU"/>
              </w:rPr>
              <w:t>перед</w:t>
            </w:r>
            <w:r w:rsidRPr="00595E0C">
              <w:rPr>
                <w:rFonts w:cstheme="majorHAnsi"/>
                <w:sz w:val="20"/>
                <w:lang w:val="ru-RU"/>
              </w:rPr>
              <w:t xml:space="preserve"> </w:t>
            </w:r>
            <w:r>
              <w:rPr>
                <w:rFonts w:cstheme="majorHAnsi"/>
                <w:sz w:val="20"/>
                <w:lang w:val="ru-RU"/>
              </w:rPr>
              <w:t>другой</w:t>
            </w:r>
            <w:r w:rsidRPr="00595E0C">
              <w:rPr>
                <w:rFonts w:cstheme="majorHAnsi"/>
                <w:sz w:val="20"/>
                <w:lang w:val="ru-RU"/>
              </w:rPr>
              <w:t xml:space="preserve"> </w:t>
            </w:r>
            <w:r>
              <w:rPr>
                <w:rFonts w:cstheme="majorHAnsi"/>
                <w:sz w:val="20"/>
                <w:lang w:val="ru-RU"/>
              </w:rPr>
              <w:t>за</w:t>
            </w:r>
            <w:r w:rsidRPr="00595E0C">
              <w:rPr>
                <w:rFonts w:cstheme="majorHAnsi"/>
                <w:sz w:val="20"/>
                <w:lang w:val="ru-RU"/>
              </w:rPr>
              <w:t xml:space="preserve"> </w:t>
            </w:r>
            <w:r>
              <w:rPr>
                <w:rFonts w:cstheme="majorHAnsi"/>
                <w:sz w:val="20"/>
                <w:lang w:val="ru-RU"/>
              </w:rPr>
              <w:t>любые</w:t>
            </w:r>
            <w:r w:rsidRPr="00595E0C">
              <w:rPr>
                <w:rFonts w:cstheme="majorHAnsi"/>
                <w:sz w:val="20"/>
                <w:lang w:val="ru-RU"/>
              </w:rPr>
              <w:t xml:space="preserve"> </w:t>
            </w:r>
            <w:r>
              <w:rPr>
                <w:rFonts w:cstheme="majorHAnsi"/>
                <w:sz w:val="20"/>
                <w:lang w:val="ru-RU"/>
              </w:rPr>
              <w:t>повреждения</w:t>
            </w:r>
            <w:r w:rsidRPr="00595E0C">
              <w:rPr>
                <w:rFonts w:cstheme="majorHAnsi"/>
                <w:sz w:val="20"/>
                <w:lang w:val="ru-RU"/>
              </w:rPr>
              <w:t xml:space="preserve">, </w:t>
            </w:r>
            <w:r>
              <w:rPr>
                <w:rFonts w:cstheme="majorHAnsi"/>
                <w:sz w:val="20"/>
                <w:lang w:val="ru-RU"/>
              </w:rPr>
              <w:t>задержку</w:t>
            </w:r>
            <w:r w:rsidRPr="00595E0C">
              <w:rPr>
                <w:rFonts w:cstheme="majorHAnsi"/>
                <w:sz w:val="20"/>
                <w:lang w:val="ru-RU"/>
              </w:rPr>
              <w:t xml:space="preserve"> </w:t>
            </w:r>
            <w:r>
              <w:rPr>
                <w:rFonts w:cstheme="majorHAnsi"/>
                <w:sz w:val="20"/>
                <w:lang w:val="ru-RU"/>
              </w:rPr>
              <w:t>или</w:t>
            </w:r>
            <w:r w:rsidRPr="00595E0C">
              <w:rPr>
                <w:rFonts w:cstheme="majorHAnsi"/>
                <w:sz w:val="20"/>
                <w:lang w:val="ru-RU"/>
              </w:rPr>
              <w:t xml:space="preserve"> </w:t>
            </w:r>
            <w:r>
              <w:rPr>
                <w:rFonts w:cstheme="majorHAnsi"/>
                <w:sz w:val="20"/>
                <w:lang w:val="ru-RU"/>
              </w:rPr>
              <w:t>другие</w:t>
            </w:r>
            <w:r w:rsidRPr="00595E0C">
              <w:rPr>
                <w:rFonts w:cstheme="majorHAnsi"/>
                <w:sz w:val="20"/>
                <w:lang w:val="ru-RU"/>
              </w:rPr>
              <w:t xml:space="preserve"> </w:t>
            </w:r>
            <w:r>
              <w:rPr>
                <w:rFonts w:cstheme="majorHAnsi"/>
                <w:sz w:val="20"/>
                <w:lang w:val="ru-RU"/>
              </w:rPr>
              <w:t>причины</w:t>
            </w:r>
            <w:r w:rsidRPr="00595E0C">
              <w:rPr>
                <w:rFonts w:cstheme="majorHAnsi"/>
                <w:sz w:val="20"/>
                <w:lang w:val="ru-RU"/>
              </w:rPr>
              <w:t xml:space="preserve">, </w:t>
            </w:r>
            <w:r>
              <w:rPr>
                <w:rFonts w:cstheme="majorHAnsi"/>
                <w:sz w:val="20"/>
                <w:lang w:val="ru-RU"/>
              </w:rPr>
              <w:t>возникающие</w:t>
            </w:r>
            <w:r w:rsidRPr="00595E0C">
              <w:rPr>
                <w:rFonts w:cstheme="majorHAnsi"/>
                <w:sz w:val="20"/>
                <w:lang w:val="ru-RU"/>
              </w:rPr>
              <w:t xml:space="preserve"> </w:t>
            </w:r>
            <w:r>
              <w:rPr>
                <w:rFonts w:cstheme="majorHAnsi"/>
                <w:sz w:val="20"/>
                <w:lang w:val="ru-RU"/>
              </w:rPr>
              <w:t>из</w:t>
            </w:r>
            <w:r w:rsidRPr="00595E0C">
              <w:rPr>
                <w:rFonts w:cstheme="majorHAnsi"/>
                <w:sz w:val="20"/>
                <w:lang w:val="ru-RU"/>
              </w:rPr>
              <w:t xml:space="preserve"> </w:t>
            </w:r>
            <w:r>
              <w:rPr>
                <w:rFonts w:cstheme="majorHAnsi"/>
                <w:sz w:val="20"/>
                <w:lang w:val="ru-RU"/>
              </w:rPr>
              <w:t>обстоятельств</w:t>
            </w:r>
            <w:r w:rsidRPr="00595E0C">
              <w:rPr>
                <w:rFonts w:cstheme="majorHAnsi"/>
                <w:sz w:val="20"/>
                <w:lang w:val="ru-RU"/>
              </w:rPr>
              <w:t xml:space="preserve">, </w:t>
            </w:r>
            <w:r>
              <w:rPr>
                <w:rFonts w:cstheme="majorHAnsi"/>
                <w:sz w:val="20"/>
                <w:lang w:val="ru-RU"/>
              </w:rPr>
              <w:t>не</w:t>
            </w:r>
            <w:r w:rsidRPr="00595E0C">
              <w:rPr>
                <w:rFonts w:cstheme="majorHAnsi"/>
                <w:sz w:val="20"/>
                <w:lang w:val="ru-RU"/>
              </w:rPr>
              <w:t xml:space="preserve"> </w:t>
            </w:r>
            <w:r>
              <w:rPr>
                <w:rFonts w:cstheme="majorHAnsi"/>
                <w:sz w:val="20"/>
                <w:lang w:val="ru-RU"/>
              </w:rPr>
              <w:t>контролируемых</w:t>
            </w:r>
            <w:r w:rsidRPr="00595E0C">
              <w:rPr>
                <w:rFonts w:cstheme="majorHAnsi"/>
                <w:sz w:val="20"/>
                <w:lang w:val="ru-RU"/>
              </w:rPr>
              <w:t xml:space="preserve"> </w:t>
            </w:r>
            <w:r>
              <w:rPr>
                <w:rFonts w:cstheme="majorHAnsi"/>
                <w:sz w:val="20"/>
                <w:lang w:val="ru-RU"/>
              </w:rPr>
              <w:t>стороной</w:t>
            </w:r>
            <w:r w:rsidRPr="00595E0C">
              <w:rPr>
                <w:rFonts w:cstheme="majorHAnsi"/>
                <w:sz w:val="20"/>
                <w:lang w:val="ru-RU"/>
              </w:rPr>
              <w:t xml:space="preserve">, </w:t>
            </w:r>
            <w:r>
              <w:rPr>
                <w:rFonts w:cstheme="majorHAnsi"/>
                <w:sz w:val="20"/>
                <w:lang w:val="ru-RU"/>
              </w:rPr>
              <w:t>включая</w:t>
            </w:r>
            <w:r w:rsidRPr="00595E0C">
              <w:rPr>
                <w:rFonts w:cstheme="majorHAnsi"/>
                <w:sz w:val="20"/>
                <w:lang w:val="ru-RU"/>
              </w:rPr>
              <w:t xml:space="preserve">, </w:t>
            </w:r>
            <w:r>
              <w:rPr>
                <w:rFonts w:cstheme="majorHAnsi"/>
                <w:sz w:val="20"/>
                <w:lang w:val="ru-RU"/>
              </w:rPr>
              <w:t>но</w:t>
            </w:r>
            <w:r w:rsidRPr="00595E0C">
              <w:rPr>
                <w:rFonts w:cstheme="majorHAnsi"/>
                <w:sz w:val="20"/>
                <w:lang w:val="ru-RU"/>
              </w:rPr>
              <w:t xml:space="preserve"> </w:t>
            </w:r>
            <w:r>
              <w:rPr>
                <w:rFonts w:cstheme="majorHAnsi"/>
                <w:sz w:val="20"/>
                <w:lang w:val="ru-RU"/>
              </w:rPr>
              <w:t>не</w:t>
            </w:r>
            <w:r w:rsidRPr="00595E0C">
              <w:rPr>
                <w:rFonts w:cstheme="majorHAnsi"/>
                <w:sz w:val="20"/>
                <w:lang w:val="ru-RU"/>
              </w:rPr>
              <w:t xml:space="preserve"> </w:t>
            </w:r>
            <w:r>
              <w:rPr>
                <w:rFonts w:cstheme="majorHAnsi"/>
                <w:sz w:val="20"/>
                <w:lang w:val="ru-RU"/>
              </w:rPr>
              <w:t>ограничиваясь</w:t>
            </w:r>
            <w:r w:rsidRPr="00595E0C">
              <w:rPr>
                <w:rFonts w:cstheme="majorHAnsi"/>
                <w:sz w:val="20"/>
                <w:lang w:val="ru-RU"/>
              </w:rPr>
              <w:t xml:space="preserve"> </w:t>
            </w:r>
            <w:r>
              <w:rPr>
                <w:rFonts w:cstheme="majorHAnsi"/>
                <w:sz w:val="20"/>
                <w:lang w:val="ru-RU"/>
              </w:rPr>
              <w:t>военными</w:t>
            </w:r>
            <w:r w:rsidRPr="00595E0C">
              <w:rPr>
                <w:rFonts w:cstheme="majorHAnsi"/>
                <w:sz w:val="20"/>
                <w:lang w:val="ru-RU"/>
              </w:rPr>
              <w:t xml:space="preserve"> </w:t>
            </w:r>
            <w:r>
              <w:rPr>
                <w:rFonts w:cstheme="majorHAnsi"/>
                <w:sz w:val="20"/>
                <w:lang w:val="ru-RU"/>
              </w:rPr>
              <w:t>действиями</w:t>
            </w:r>
            <w:r w:rsidRPr="00595E0C">
              <w:rPr>
                <w:rFonts w:cstheme="majorHAnsi"/>
                <w:sz w:val="20"/>
                <w:lang w:val="ru-RU"/>
              </w:rPr>
              <w:t xml:space="preserve">, </w:t>
            </w:r>
            <w:r>
              <w:rPr>
                <w:rFonts w:cstheme="majorHAnsi"/>
                <w:sz w:val="20"/>
                <w:lang w:val="ru-RU"/>
              </w:rPr>
              <w:t>восстаниями</w:t>
            </w:r>
            <w:r w:rsidRPr="00595E0C">
              <w:rPr>
                <w:rFonts w:cstheme="majorHAnsi"/>
                <w:sz w:val="20"/>
                <w:lang w:val="ru-RU"/>
              </w:rPr>
              <w:t xml:space="preserve">, </w:t>
            </w:r>
            <w:r>
              <w:rPr>
                <w:rFonts w:cstheme="majorHAnsi"/>
                <w:sz w:val="20"/>
                <w:lang w:val="ru-RU"/>
              </w:rPr>
              <w:t>гражданскими</w:t>
            </w:r>
            <w:r w:rsidRPr="00595E0C">
              <w:rPr>
                <w:rFonts w:cstheme="majorHAnsi"/>
                <w:sz w:val="20"/>
                <w:lang w:val="ru-RU"/>
              </w:rPr>
              <w:t xml:space="preserve"> </w:t>
            </w:r>
            <w:r>
              <w:rPr>
                <w:rFonts w:cstheme="majorHAnsi"/>
                <w:sz w:val="20"/>
                <w:lang w:val="ru-RU"/>
              </w:rPr>
              <w:t>беспорядками</w:t>
            </w:r>
            <w:r w:rsidRPr="00595E0C">
              <w:rPr>
                <w:rFonts w:cstheme="majorHAnsi"/>
                <w:sz w:val="20"/>
                <w:lang w:val="ru-RU"/>
              </w:rPr>
              <w:t xml:space="preserve">, </w:t>
            </w:r>
            <w:r>
              <w:rPr>
                <w:rFonts w:cstheme="majorHAnsi"/>
                <w:sz w:val="20"/>
                <w:lang w:val="ru-RU"/>
              </w:rPr>
              <w:t>забастовками</w:t>
            </w:r>
            <w:r w:rsidRPr="00595E0C">
              <w:rPr>
                <w:rFonts w:cstheme="majorHAnsi"/>
                <w:sz w:val="20"/>
                <w:lang w:val="ru-RU"/>
              </w:rPr>
              <w:t xml:space="preserve">, </w:t>
            </w:r>
            <w:r>
              <w:rPr>
                <w:rFonts w:cstheme="majorHAnsi"/>
                <w:sz w:val="20"/>
                <w:lang w:val="ru-RU"/>
              </w:rPr>
              <w:t>локаутами</w:t>
            </w:r>
            <w:r w:rsidRPr="00595E0C">
              <w:rPr>
                <w:rFonts w:cstheme="majorHAnsi"/>
                <w:sz w:val="20"/>
                <w:lang w:val="ru-RU"/>
              </w:rPr>
              <w:t xml:space="preserve"> </w:t>
            </w:r>
            <w:r>
              <w:rPr>
                <w:rFonts w:cstheme="majorHAnsi"/>
                <w:sz w:val="20"/>
                <w:lang w:val="ru-RU"/>
              </w:rPr>
              <w:t>и</w:t>
            </w:r>
            <w:r w:rsidRPr="00595E0C">
              <w:rPr>
                <w:rFonts w:cstheme="majorHAnsi"/>
                <w:sz w:val="20"/>
                <w:lang w:val="ru-RU"/>
              </w:rPr>
              <w:t xml:space="preserve"> промышлен</w:t>
            </w:r>
            <w:r w:rsidR="00E66AF9">
              <w:rPr>
                <w:rFonts w:cstheme="majorHAnsi"/>
                <w:sz w:val="20"/>
                <w:lang w:val="ru-RU"/>
              </w:rPr>
              <w:t>н</w:t>
            </w:r>
            <w:r w:rsidRPr="00595E0C">
              <w:rPr>
                <w:rFonts w:cstheme="majorHAnsi"/>
                <w:sz w:val="20"/>
                <w:lang w:val="ru-RU"/>
              </w:rPr>
              <w:t xml:space="preserve">ыми спорами, </w:t>
            </w:r>
            <w:r>
              <w:rPr>
                <w:rFonts w:cstheme="majorHAnsi"/>
                <w:sz w:val="20"/>
                <w:lang w:val="ru-RU"/>
              </w:rPr>
              <w:t>пожаром</w:t>
            </w:r>
            <w:r w:rsidRPr="00595E0C">
              <w:rPr>
                <w:rFonts w:cstheme="majorHAnsi"/>
                <w:sz w:val="20"/>
                <w:lang w:val="ru-RU"/>
              </w:rPr>
              <w:t xml:space="preserve">, </w:t>
            </w:r>
            <w:r>
              <w:rPr>
                <w:rFonts w:cstheme="majorHAnsi"/>
                <w:sz w:val="20"/>
                <w:lang w:val="ru-RU"/>
              </w:rPr>
              <w:t>взрывами</w:t>
            </w:r>
            <w:r w:rsidRPr="00595E0C">
              <w:rPr>
                <w:rFonts w:cstheme="majorHAnsi"/>
                <w:sz w:val="20"/>
                <w:lang w:val="ru-RU"/>
              </w:rPr>
              <w:t xml:space="preserve">, </w:t>
            </w:r>
            <w:r>
              <w:rPr>
                <w:rFonts w:cstheme="majorHAnsi"/>
                <w:sz w:val="20"/>
                <w:lang w:val="ru-RU"/>
              </w:rPr>
              <w:t>землетрясениями</w:t>
            </w:r>
            <w:r w:rsidRPr="00595E0C">
              <w:rPr>
                <w:rFonts w:cstheme="majorHAnsi"/>
                <w:sz w:val="20"/>
                <w:lang w:val="ru-RU"/>
              </w:rPr>
              <w:t xml:space="preserve">, </w:t>
            </w:r>
            <w:r>
              <w:rPr>
                <w:rFonts w:cstheme="majorHAnsi"/>
                <w:sz w:val="20"/>
                <w:lang w:val="ru-RU"/>
              </w:rPr>
              <w:t>Деяниями</w:t>
            </w:r>
            <w:r w:rsidRPr="00595E0C">
              <w:rPr>
                <w:rFonts w:cstheme="majorHAnsi"/>
                <w:sz w:val="20"/>
                <w:lang w:val="ru-RU"/>
              </w:rPr>
              <w:t xml:space="preserve"> </w:t>
            </w:r>
            <w:r>
              <w:rPr>
                <w:rFonts w:cstheme="majorHAnsi"/>
                <w:sz w:val="20"/>
                <w:lang w:val="ru-RU"/>
              </w:rPr>
              <w:t>Бога</w:t>
            </w:r>
            <w:r w:rsidRPr="00595E0C">
              <w:rPr>
                <w:rFonts w:cstheme="majorHAnsi"/>
                <w:sz w:val="20"/>
                <w:lang w:val="ru-RU"/>
              </w:rPr>
              <w:t xml:space="preserve">, </w:t>
            </w:r>
            <w:r>
              <w:rPr>
                <w:rFonts w:cstheme="majorHAnsi"/>
                <w:sz w:val="20"/>
                <w:lang w:val="ru-RU"/>
              </w:rPr>
              <w:t>наводнением</w:t>
            </w:r>
            <w:r w:rsidRPr="00595E0C">
              <w:rPr>
                <w:rFonts w:cstheme="majorHAnsi"/>
                <w:sz w:val="20"/>
                <w:lang w:val="ru-RU"/>
              </w:rPr>
              <w:t>, засухой или плохой погодой</w:t>
            </w:r>
            <w:r w:rsidR="00595E0C" w:rsidRPr="00595E0C">
              <w:rPr>
                <w:rFonts w:cstheme="majorHAnsi"/>
                <w:sz w:val="20"/>
                <w:lang w:val="ru-RU"/>
              </w:rPr>
              <w:t xml:space="preserve">, </w:t>
            </w:r>
            <w:r w:rsidR="00595E0C">
              <w:rPr>
                <w:rFonts w:cstheme="majorHAnsi"/>
                <w:sz w:val="20"/>
                <w:lang w:val="ru-RU"/>
              </w:rPr>
              <w:t>либо</w:t>
            </w:r>
            <w:r w:rsidR="00595E0C" w:rsidRPr="00595E0C">
              <w:rPr>
                <w:rFonts w:cstheme="majorHAnsi"/>
                <w:sz w:val="20"/>
                <w:lang w:val="ru-RU"/>
              </w:rPr>
              <w:t xml:space="preserve"> </w:t>
            </w:r>
            <w:r w:rsidR="00595E0C">
              <w:rPr>
                <w:rFonts w:cstheme="majorHAnsi"/>
                <w:sz w:val="20"/>
                <w:lang w:val="ru-RU"/>
              </w:rPr>
              <w:t>другими</w:t>
            </w:r>
            <w:r w:rsidR="00595E0C" w:rsidRPr="00595E0C">
              <w:rPr>
                <w:rFonts w:cstheme="majorHAnsi"/>
                <w:sz w:val="20"/>
                <w:lang w:val="ru-RU"/>
              </w:rPr>
              <w:t xml:space="preserve"> </w:t>
            </w:r>
            <w:r w:rsidR="00595E0C">
              <w:rPr>
                <w:rFonts w:cstheme="majorHAnsi"/>
                <w:sz w:val="20"/>
                <w:lang w:val="ru-RU"/>
              </w:rPr>
              <w:t>действиями</w:t>
            </w:r>
            <w:r w:rsidR="00595E0C" w:rsidRPr="00595E0C">
              <w:rPr>
                <w:rFonts w:cstheme="majorHAnsi"/>
                <w:sz w:val="20"/>
                <w:lang w:val="ru-RU"/>
              </w:rPr>
              <w:t xml:space="preserve"> </w:t>
            </w:r>
            <w:r w:rsidR="00595E0C">
              <w:rPr>
                <w:rFonts w:cstheme="majorHAnsi"/>
                <w:sz w:val="20"/>
                <w:lang w:val="ru-RU"/>
              </w:rPr>
              <w:t>или</w:t>
            </w:r>
            <w:r w:rsidR="00595E0C" w:rsidRPr="00595E0C">
              <w:rPr>
                <w:rFonts w:cstheme="majorHAnsi"/>
                <w:sz w:val="20"/>
                <w:lang w:val="ru-RU"/>
              </w:rPr>
              <w:t xml:space="preserve"> </w:t>
            </w:r>
            <w:r w:rsidR="00595E0C">
              <w:rPr>
                <w:rFonts w:cstheme="majorHAnsi"/>
                <w:sz w:val="20"/>
                <w:lang w:val="ru-RU"/>
              </w:rPr>
              <w:t>приказами</w:t>
            </w:r>
            <w:r w:rsidR="00595E0C" w:rsidRPr="00595E0C">
              <w:rPr>
                <w:rFonts w:cstheme="majorHAnsi"/>
                <w:sz w:val="20"/>
                <w:lang w:val="ru-RU"/>
              </w:rPr>
              <w:t xml:space="preserve"> правительственных департаментов</w:t>
            </w:r>
            <w:r w:rsidRPr="00595E0C">
              <w:rPr>
                <w:rFonts w:cstheme="majorHAnsi"/>
                <w:sz w:val="20"/>
                <w:lang w:val="ru-RU"/>
              </w:rPr>
              <w:t xml:space="preserve">, </w:t>
            </w:r>
            <w:r w:rsidR="00595E0C">
              <w:rPr>
                <w:rFonts w:cstheme="majorHAnsi"/>
                <w:sz w:val="20"/>
                <w:lang w:val="ru-RU"/>
              </w:rPr>
              <w:t>органов местного самоуправления</w:t>
            </w:r>
            <w:r w:rsidRPr="00595E0C">
              <w:rPr>
                <w:rFonts w:cstheme="majorHAnsi"/>
                <w:sz w:val="20"/>
                <w:lang w:val="ru-RU"/>
              </w:rPr>
              <w:t xml:space="preserve">, </w:t>
            </w:r>
            <w:r w:rsidR="00595E0C">
              <w:rPr>
                <w:rFonts w:cstheme="majorHAnsi"/>
                <w:sz w:val="20"/>
                <w:lang w:val="ru-RU"/>
              </w:rPr>
              <w:t>Советов</w:t>
            </w:r>
            <w:r w:rsidRPr="00595E0C">
              <w:rPr>
                <w:rFonts w:cstheme="majorHAnsi"/>
                <w:sz w:val="20"/>
                <w:lang w:val="ru-RU"/>
              </w:rPr>
              <w:t xml:space="preserve">, </w:t>
            </w:r>
            <w:r w:rsidR="00595E0C">
              <w:rPr>
                <w:rFonts w:cstheme="majorHAnsi"/>
                <w:sz w:val="20"/>
                <w:lang w:val="ru-RU"/>
              </w:rPr>
              <w:t>или других офици</w:t>
            </w:r>
            <w:r w:rsidR="00E66AF9">
              <w:rPr>
                <w:rFonts w:cstheme="majorHAnsi"/>
                <w:sz w:val="20"/>
                <w:lang w:val="ru-RU"/>
              </w:rPr>
              <w:t>а</w:t>
            </w:r>
            <w:r w:rsidR="00595E0C">
              <w:rPr>
                <w:rFonts w:cstheme="majorHAnsi"/>
                <w:sz w:val="20"/>
                <w:lang w:val="ru-RU"/>
              </w:rPr>
              <w:t>льных органов</w:t>
            </w:r>
            <w:r w:rsidRPr="00595E0C">
              <w:rPr>
                <w:rFonts w:cstheme="majorHAnsi"/>
                <w:sz w:val="20"/>
                <w:lang w:val="ru-RU"/>
              </w:rPr>
              <w:t xml:space="preserve"> (‘‘</w:t>
            </w:r>
            <w:r w:rsidR="00595E0C">
              <w:rPr>
                <w:rFonts w:cstheme="majorHAnsi"/>
                <w:sz w:val="20"/>
                <w:lang w:val="ru-RU"/>
              </w:rPr>
              <w:t>Форс-Мажор</w:t>
            </w:r>
            <w:r w:rsidRPr="00595E0C">
              <w:rPr>
                <w:rFonts w:cstheme="majorHAnsi"/>
                <w:sz w:val="20"/>
                <w:lang w:val="ru-RU"/>
              </w:rPr>
              <w:t xml:space="preserve">’’) </w:t>
            </w:r>
            <w:r w:rsidR="00595E0C">
              <w:rPr>
                <w:rFonts w:cstheme="majorHAnsi"/>
                <w:sz w:val="20"/>
                <w:lang w:val="ru-RU"/>
              </w:rPr>
              <w:t>при условии, что обе стороны всегда будут применять все необходимые попытки</w:t>
            </w:r>
            <w:r w:rsidRPr="00595E0C">
              <w:rPr>
                <w:rFonts w:cstheme="majorHAnsi"/>
                <w:sz w:val="20"/>
                <w:lang w:val="ru-RU"/>
              </w:rPr>
              <w:t xml:space="preserve"> (</w:t>
            </w:r>
            <w:r w:rsidR="00595E0C">
              <w:rPr>
                <w:rFonts w:cstheme="majorHAnsi"/>
                <w:sz w:val="20"/>
                <w:lang w:val="ru-RU"/>
              </w:rPr>
              <w:t>но без обязательства нести расходы</w:t>
            </w:r>
            <w:r w:rsidRPr="00595E0C">
              <w:rPr>
                <w:rFonts w:cstheme="majorHAnsi"/>
                <w:sz w:val="20"/>
                <w:lang w:val="ru-RU"/>
              </w:rPr>
              <w:t xml:space="preserve">) </w:t>
            </w:r>
            <w:r w:rsidR="00595E0C">
              <w:rPr>
                <w:rFonts w:cstheme="majorHAnsi"/>
                <w:sz w:val="20"/>
                <w:lang w:val="ru-RU"/>
              </w:rPr>
              <w:t>минимизировать период срыва, вызванный Форс-Мажором.</w:t>
            </w:r>
          </w:p>
          <w:p w14:paraId="29F1F35B" w14:textId="77777777" w:rsidR="00595E0C" w:rsidRPr="00595E0C" w:rsidRDefault="00595E0C" w:rsidP="00595E0C">
            <w:pPr>
              <w:rPr>
                <w:lang w:val="ru-RU"/>
              </w:rPr>
            </w:pPr>
          </w:p>
          <w:p w14:paraId="62A5F6B2" w14:textId="5BEA0582" w:rsidR="00595E0C" w:rsidRPr="00595E0C" w:rsidRDefault="00595E0C" w:rsidP="00595E0C">
            <w:pPr>
              <w:pStyle w:val="LegalText"/>
              <w:spacing w:before="60" w:after="60"/>
              <w:rPr>
                <w:rFonts w:cstheme="majorHAnsi"/>
                <w:b/>
                <w:sz w:val="20"/>
                <w:u w:val="single"/>
                <w:lang w:val="ru-RU"/>
              </w:rPr>
            </w:pPr>
            <w:r w:rsidRPr="00595E0C">
              <w:rPr>
                <w:rFonts w:cstheme="majorHAnsi"/>
                <w:b/>
                <w:sz w:val="20"/>
                <w:u w:val="single"/>
                <w:lang w:val="ru-RU"/>
              </w:rPr>
              <w:t xml:space="preserve">15. </w:t>
            </w:r>
            <w:r>
              <w:rPr>
                <w:rFonts w:cstheme="majorHAnsi"/>
                <w:b/>
                <w:sz w:val="20"/>
                <w:u w:val="single"/>
                <w:lang w:val="ru-RU"/>
              </w:rPr>
              <w:t>ПРЕКРАЩЕНИЕ</w:t>
            </w:r>
          </w:p>
          <w:p w14:paraId="13F5FF2E" w14:textId="2A2554D5" w:rsidR="00595E0C" w:rsidRPr="00595E0C" w:rsidRDefault="00595E0C" w:rsidP="00595E0C">
            <w:pPr>
              <w:pStyle w:val="LegalText"/>
              <w:spacing w:before="60" w:after="60"/>
              <w:rPr>
                <w:rFonts w:cstheme="majorHAnsi"/>
                <w:sz w:val="20"/>
                <w:lang w:val="ru-RU"/>
              </w:rPr>
            </w:pPr>
            <w:r w:rsidRPr="00595E0C">
              <w:rPr>
                <w:rFonts w:cstheme="majorHAnsi"/>
                <w:sz w:val="20"/>
                <w:lang w:val="ru-RU"/>
              </w:rPr>
              <w:t xml:space="preserve">15.1 </w:t>
            </w:r>
            <w:r>
              <w:rPr>
                <w:rFonts w:cstheme="majorHAnsi"/>
                <w:sz w:val="20"/>
                <w:lang w:val="ru-RU"/>
              </w:rPr>
              <w:t>Любая из сторон может прекратить действие этого Соглашения</w:t>
            </w:r>
            <w:r w:rsidRPr="00595E0C">
              <w:rPr>
                <w:rFonts w:cstheme="majorHAnsi"/>
                <w:sz w:val="20"/>
                <w:lang w:val="ru-RU"/>
              </w:rPr>
              <w:t xml:space="preserve"> </w:t>
            </w:r>
            <w:r>
              <w:rPr>
                <w:rFonts w:cstheme="majorHAnsi"/>
                <w:sz w:val="20"/>
                <w:lang w:val="ru-RU"/>
              </w:rPr>
              <w:t xml:space="preserve">предоставив письменное уведомление за тридцать </w:t>
            </w:r>
            <w:r w:rsidRPr="00595E0C">
              <w:rPr>
                <w:rFonts w:cstheme="majorHAnsi"/>
                <w:sz w:val="20"/>
                <w:lang w:val="ru-RU"/>
              </w:rPr>
              <w:t xml:space="preserve">(30) </w:t>
            </w:r>
            <w:r>
              <w:rPr>
                <w:rFonts w:cstheme="majorHAnsi"/>
                <w:sz w:val="20"/>
                <w:lang w:val="ru-RU"/>
              </w:rPr>
              <w:t>дней, если</w:t>
            </w:r>
            <w:r w:rsidRPr="00595E0C">
              <w:rPr>
                <w:rFonts w:cstheme="majorHAnsi"/>
                <w:sz w:val="20"/>
                <w:lang w:val="ru-RU"/>
              </w:rPr>
              <w:t>:</w:t>
            </w:r>
          </w:p>
          <w:p w14:paraId="5F4B4C7E" w14:textId="13EC7CA5" w:rsidR="00595E0C" w:rsidRPr="00595E0C" w:rsidRDefault="00595E0C" w:rsidP="00595E0C">
            <w:pPr>
              <w:pStyle w:val="LegalText"/>
              <w:numPr>
                <w:ilvl w:val="0"/>
                <w:numId w:val="17"/>
              </w:numPr>
              <w:spacing w:before="60" w:after="60"/>
              <w:rPr>
                <w:rFonts w:cstheme="majorHAnsi"/>
                <w:sz w:val="20"/>
                <w:lang w:val="ru-RU"/>
              </w:rPr>
            </w:pPr>
            <w:r>
              <w:rPr>
                <w:rFonts w:cstheme="majorHAnsi"/>
                <w:sz w:val="20"/>
                <w:lang w:val="ru-RU"/>
              </w:rPr>
              <w:t>Если</w:t>
            </w:r>
            <w:r w:rsidRPr="00595E0C">
              <w:rPr>
                <w:rFonts w:cstheme="majorHAnsi"/>
                <w:sz w:val="20"/>
                <w:lang w:val="ru-RU"/>
              </w:rPr>
              <w:t xml:space="preserve"> </w:t>
            </w:r>
            <w:r>
              <w:rPr>
                <w:rFonts w:cstheme="majorHAnsi"/>
                <w:sz w:val="20"/>
                <w:lang w:val="ru-RU"/>
              </w:rPr>
              <w:t>другая</w:t>
            </w:r>
            <w:r w:rsidRPr="00595E0C">
              <w:rPr>
                <w:rFonts w:cstheme="majorHAnsi"/>
                <w:sz w:val="20"/>
                <w:lang w:val="ru-RU"/>
              </w:rPr>
              <w:t xml:space="preserve"> </w:t>
            </w:r>
            <w:r>
              <w:rPr>
                <w:rFonts w:cstheme="majorHAnsi"/>
                <w:sz w:val="20"/>
                <w:lang w:val="ru-RU"/>
              </w:rPr>
              <w:t>сторона</w:t>
            </w:r>
            <w:r w:rsidRPr="00595E0C">
              <w:rPr>
                <w:rFonts w:cstheme="majorHAnsi"/>
                <w:sz w:val="20"/>
                <w:lang w:val="ru-RU"/>
              </w:rPr>
              <w:t xml:space="preserve"> </w:t>
            </w:r>
            <w:r>
              <w:rPr>
                <w:rFonts w:cstheme="majorHAnsi"/>
                <w:sz w:val="20"/>
                <w:lang w:val="ru-RU"/>
              </w:rPr>
              <w:t>совершает</w:t>
            </w:r>
            <w:r w:rsidRPr="00595E0C">
              <w:rPr>
                <w:rFonts w:cstheme="majorHAnsi"/>
                <w:sz w:val="20"/>
                <w:lang w:val="ru-RU"/>
              </w:rPr>
              <w:t xml:space="preserve"> </w:t>
            </w:r>
            <w:r>
              <w:rPr>
                <w:rFonts w:cstheme="majorHAnsi"/>
                <w:sz w:val="20"/>
                <w:lang w:val="ru-RU"/>
              </w:rPr>
              <w:t>какое</w:t>
            </w:r>
            <w:r w:rsidRPr="00595E0C">
              <w:rPr>
                <w:rFonts w:cstheme="majorHAnsi"/>
                <w:sz w:val="20"/>
                <w:lang w:val="ru-RU"/>
              </w:rPr>
              <w:t>-</w:t>
            </w:r>
            <w:r>
              <w:rPr>
                <w:rFonts w:cstheme="majorHAnsi"/>
                <w:sz w:val="20"/>
                <w:lang w:val="ru-RU"/>
              </w:rPr>
              <w:t>либо</w:t>
            </w:r>
            <w:r w:rsidRPr="00595E0C">
              <w:rPr>
                <w:rFonts w:cstheme="majorHAnsi"/>
                <w:sz w:val="20"/>
                <w:lang w:val="ru-RU"/>
              </w:rPr>
              <w:t xml:space="preserve"> </w:t>
            </w:r>
            <w:r>
              <w:rPr>
                <w:rFonts w:cstheme="majorHAnsi"/>
                <w:sz w:val="20"/>
                <w:lang w:val="ru-RU"/>
              </w:rPr>
              <w:t>материальное</w:t>
            </w:r>
            <w:r w:rsidRPr="00595E0C">
              <w:rPr>
                <w:rFonts w:cstheme="majorHAnsi"/>
                <w:sz w:val="20"/>
                <w:lang w:val="ru-RU"/>
              </w:rPr>
              <w:t xml:space="preserve"> </w:t>
            </w:r>
            <w:r>
              <w:rPr>
                <w:rFonts w:cstheme="majorHAnsi"/>
                <w:sz w:val="20"/>
                <w:lang w:val="ru-RU"/>
              </w:rPr>
              <w:t>нарушение</w:t>
            </w:r>
            <w:r w:rsidRPr="00595E0C">
              <w:rPr>
                <w:rFonts w:cstheme="majorHAnsi"/>
                <w:sz w:val="20"/>
                <w:lang w:val="ru-RU"/>
              </w:rPr>
              <w:t xml:space="preserve"> </w:t>
            </w:r>
            <w:r>
              <w:rPr>
                <w:rFonts w:cstheme="majorHAnsi"/>
                <w:sz w:val="20"/>
                <w:lang w:val="ru-RU"/>
              </w:rPr>
              <w:t>этого</w:t>
            </w:r>
            <w:r w:rsidRPr="00595E0C">
              <w:rPr>
                <w:rFonts w:cstheme="majorHAnsi"/>
                <w:sz w:val="20"/>
                <w:lang w:val="ru-RU"/>
              </w:rPr>
              <w:t xml:space="preserve"> </w:t>
            </w:r>
            <w:r>
              <w:rPr>
                <w:rFonts w:cstheme="majorHAnsi"/>
                <w:sz w:val="20"/>
                <w:lang w:val="ru-RU"/>
              </w:rPr>
              <w:t>Соглашения</w:t>
            </w:r>
            <w:r w:rsidRPr="00595E0C">
              <w:rPr>
                <w:rFonts w:cstheme="majorHAnsi"/>
                <w:sz w:val="20"/>
                <w:lang w:val="ru-RU"/>
              </w:rPr>
              <w:t xml:space="preserve"> </w:t>
            </w:r>
            <w:r>
              <w:rPr>
                <w:rFonts w:cstheme="majorHAnsi"/>
                <w:sz w:val="20"/>
                <w:lang w:val="ru-RU"/>
              </w:rPr>
              <w:t>и</w:t>
            </w:r>
            <w:r w:rsidRPr="00595E0C">
              <w:rPr>
                <w:rFonts w:cstheme="majorHAnsi"/>
                <w:sz w:val="20"/>
                <w:lang w:val="ru-RU"/>
              </w:rPr>
              <w:t xml:space="preserve"> </w:t>
            </w:r>
            <w:r>
              <w:rPr>
                <w:rFonts w:cstheme="majorHAnsi"/>
                <w:sz w:val="20"/>
                <w:lang w:val="ru-RU"/>
              </w:rPr>
              <w:t>не в состоянии исправить это нарушение в течение тридцати</w:t>
            </w:r>
            <w:r w:rsidRPr="00595E0C">
              <w:rPr>
                <w:rFonts w:cstheme="majorHAnsi"/>
                <w:sz w:val="20"/>
                <w:lang w:val="ru-RU"/>
              </w:rPr>
              <w:t xml:space="preserve"> (30) </w:t>
            </w:r>
            <w:r>
              <w:rPr>
                <w:rFonts w:cstheme="majorHAnsi"/>
                <w:sz w:val="20"/>
                <w:lang w:val="ru-RU"/>
              </w:rPr>
              <w:t>дней</w:t>
            </w:r>
            <w:r w:rsidRPr="00595E0C">
              <w:rPr>
                <w:rFonts w:cstheme="majorHAnsi"/>
                <w:sz w:val="20"/>
                <w:lang w:val="ru-RU"/>
              </w:rPr>
              <w:t xml:space="preserve">, </w:t>
            </w:r>
            <w:r w:rsidR="00E66AF9">
              <w:rPr>
                <w:rFonts w:cstheme="majorHAnsi"/>
                <w:sz w:val="20"/>
                <w:lang w:val="ru-RU"/>
              </w:rPr>
              <w:t>во</w:t>
            </w:r>
            <w:r>
              <w:rPr>
                <w:rFonts w:cstheme="majorHAnsi"/>
                <w:sz w:val="20"/>
                <w:lang w:val="ru-RU"/>
              </w:rPr>
              <w:t xml:space="preserve"> избежани</w:t>
            </w:r>
            <w:r w:rsidR="00E66AF9">
              <w:rPr>
                <w:rFonts w:cstheme="majorHAnsi"/>
                <w:sz w:val="20"/>
                <w:lang w:val="ru-RU"/>
              </w:rPr>
              <w:t>е</w:t>
            </w:r>
            <w:r>
              <w:rPr>
                <w:rFonts w:cstheme="majorHAnsi"/>
                <w:sz w:val="20"/>
                <w:lang w:val="ru-RU"/>
              </w:rPr>
              <w:t xml:space="preserve"> сомнений о неоплате Вами любого счета в соответствии</w:t>
            </w:r>
            <w:r w:rsidRPr="00595E0C">
              <w:rPr>
                <w:rFonts w:cstheme="majorHAnsi"/>
                <w:sz w:val="20"/>
                <w:lang w:val="ru-RU"/>
              </w:rPr>
              <w:t xml:space="preserve"> </w:t>
            </w:r>
            <w:r>
              <w:rPr>
                <w:rFonts w:cstheme="majorHAnsi"/>
                <w:sz w:val="20"/>
                <w:lang w:val="ru-RU"/>
              </w:rPr>
              <w:t>с разделом 3</w:t>
            </w:r>
            <w:r w:rsidRPr="00595E0C">
              <w:rPr>
                <w:rFonts w:cstheme="majorHAnsi"/>
                <w:sz w:val="20"/>
                <w:lang w:val="ru-RU"/>
              </w:rPr>
              <w:t xml:space="preserve"> </w:t>
            </w:r>
            <w:r w:rsidR="003B60FC">
              <w:rPr>
                <w:rFonts w:cstheme="majorHAnsi"/>
                <w:sz w:val="20"/>
                <w:lang w:val="ru-RU"/>
              </w:rPr>
              <w:t>оно будет считаться материальным нарушением этого контракта</w:t>
            </w:r>
            <w:r w:rsidRPr="00595E0C">
              <w:rPr>
                <w:rFonts w:cstheme="majorHAnsi"/>
                <w:sz w:val="20"/>
                <w:lang w:val="ru-RU"/>
              </w:rPr>
              <w:t>;</w:t>
            </w:r>
          </w:p>
          <w:p w14:paraId="66C2743C" w14:textId="31ABABFA" w:rsidR="00595E0C" w:rsidRPr="003B60FC" w:rsidRDefault="003B60FC" w:rsidP="003B60FC">
            <w:pPr>
              <w:pStyle w:val="LegalText"/>
              <w:numPr>
                <w:ilvl w:val="0"/>
                <w:numId w:val="17"/>
              </w:numPr>
              <w:spacing w:before="60" w:after="60"/>
              <w:rPr>
                <w:rFonts w:cstheme="majorHAnsi"/>
                <w:sz w:val="20"/>
                <w:lang w:val="ru-RU"/>
              </w:rPr>
            </w:pPr>
            <w:r>
              <w:rPr>
                <w:rFonts w:cstheme="majorHAnsi"/>
                <w:sz w:val="20"/>
                <w:lang w:val="ru-RU"/>
              </w:rPr>
              <w:t>Другая</w:t>
            </w:r>
            <w:r w:rsidRPr="003B60FC">
              <w:rPr>
                <w:rFonts w:cstheme="majorHAnsi"/>
                <w:sz w:val="20"/>
                <w:lang w:val="ru-RU"/>
              </w:rPr>
              <w:t xml:space="preserve"> </w:t>
            </w:r>
            <w:r>
              <w:rPr>
                <w:rFonts w:cstheme="majorHAnsi"/>
                <w:sz w:val="20"/>
                <w:lang w:val="ru-RU"/>
              </w:rPr>
              <w:t>сторона</w:t>
            </w:r>
            <w:r w:rsidRPr="003B60FC">
              <w:rPr>
                <w:rFonts w:cstheme="majorHAnsi"/>
                <w:sz w:val="20"/>
                <w:lang w:val="ru-RU"/>
              </w:rPr>
              <w:t xml:space="preserve"> </w:t>
            </w:r>
            <w:r>
              <w:rPr>
                <w:rFonts w:cstheme="majorHAnsi"/>
                <w:sz w:val="20"/>
                <w:lang w:val="ru-RU"/>
              </w:rPr>
              <w:t>становится</w:t>
            </w:r>
            <w:r w:rsidRPr="003B60FC">
              <w:rPr>
                <w:rFonts w:cstheme="majorHAnsi"/>
                <w:sz w:val="20"/>
                <w:lang w:val="ru-RU"/>
              </w:rPr>
              <w:t xml:space="preserve"> </w:t>
            </w:r>
            <w:r>
              <w:rPr>
                <w:rFonts w:cstheme="majorHAnsi"/>
                <w:sz w:val="20"/>
                <w:lang w:val="ru-RU"/>
              </w:rPr>
              <w:t>банкротом</w:t>
            </w:r>
            <w:r w:rsidRPr="003B60FC">
              <w:rPr>
                <w:rFonts w:cstheme="majorHAnsi"/>
                <w:sz w:val="20"/>
                <w:lang w:val="ru-RU"/>
              </w:rPr>
              <w:t xml:space="preserve"> </w:t>
            </w:r>
            <w:r>
              <w:rPr>
                <w:rFonts w:cstheme="majorHAnsi"/>
                <w:sz w:val="20"/>
                <w:lang w:val="ru-RU"/>
              </w:rPr>
              <w:t>или</w:t>
            </w:r>
            <w:r w:rsidR="00595E0C" w:rsidRPr="003B60FC">
              <w:rPr>
                <w:rFonts w:cstheme="majorHAnsi"/>
                <w:sz w:val="20"/>
                <w:lang w:val="ru-RU"/>
              </w:rPr>
              <w:t xml:space="preserve"> </w:t>
            </w:r>
            <w:r>
              <w:rPr>
                <w:rFonts w:cstheme="majorHAnsi"/>
                <w:sz w:val="20"/>
                <w:lang w:val="ru-RU"/>
              </w:rPr>
              <w:t>соединяется</w:t>
            </w:r>
            <w:r w:rsidRPr="003B60FC">
              <w:rPr>
                <w:rFonts w:cstheme="majorHAnsi"/>
                <w:sz w:val="20"/>
                <w:lang w:val="ru-RU"/>
              </w:rPr>
              <w:t xml:space="preserve"> </w:t>
            </w:r>
            <w:r>
              <w:rPr>
                <w:rFonts w:cstheme="majorHAnsi"/>
                <w:sz w:val="20"/>
                <w:lang w:val="ru-RU"/>
              </w:rPr>
              <w:t>или</w:t>
            </w:r>
            <w:r w:rsidRPr="003B60FC">
              <w:rPr>
                <w:rFonts w:cstheme="majorHAnsi"/>
                <w:sz w:val="20"/>
                <w:lang w:val="ru-RU"/>
              </w:rPr>
              <w:t xml:space="preserve"> </w:t>
            </w:r>
            <w:r>
              <w:rPr>
                <w:rFonts w:cstheme="majorHAnsi"/>
                <w:sz w:val="20"/>
                <w:lang w:val="ru-RU"/>
              </w:rPr>
              <w:t>договаривается</w:t>
            </w:r>
            <w:r w:rsidR="00595E0C" w:rsidRPr="003B60FC">
              <w:rPr>
                <w:rFonts w:cstheme="majorHAnsi"/>
                <w:sz w:val="20"/>
                <w:lang w:val="ru-RU"/>
              </w:rPr>
              <w:t xml:space="preserve"> </w:t>
            </w:r>
            <w:r>
              <w:rPr>
                <w:rFonts w:cstheme="majorHAnsi"/>
                <w:sz w:val="20"/>
                <w:lang w:val="ru-RU"/>
              </w:rPr>
              <w:t>с</w:t>
            </w:r>
            <w:r w:rsidRPr="003B60FC">
              <w:rPr>
                <w:rFonts w:cstheme="majorHAnsi"/>
                <w:sz w:val="20"/>
                <w:lang w:val="ru-RU"/>
              </w:rPr>
              <w:t xml:space="preserve"> </w:t>
            </w:r>
            <w:r>
              <w:rPr>
                <w:rFonts w:cstheme="majorHAnsi"/>
                <w:sz w:val="20"/>
                <w:lang w:val="ru-RU"/>
              </w:rPr>
              <w:t>целью</w:t>
            </w:r>
            <w:r w:rsidRPr="003B60FC">
              <w:rPr>
                <w:rFonts w:cstheme="majorHAnsi"/>
                <w:sz w:val="20"/>
                <w:lang w:val="ru-RU"/>
              </w:rPr>
              <w:t xml:space="preserve"> </w:t>
            </w:r>
            <w:r>
              <w:rPr>
                <w:rFonts w:cstheme="majorHAnsi"/>
                <w:sz w:val="20"/>
                <w:lang w:val="ru-RU"/>
              </w:rPr>
              <w:t>получения</w:t>
            </w:r>
            <w:r w:rsidRPr="003B60FC">
              <w:rPr>
                <w:rFonts w:cstheme="majorHAnsi"/>
                <w:sz w:val="20"/>
                <w:lang w:val="ru-RU"/>
              </w:rPr>
              <w:t xml:space="preserve"> </w:t>
            </w:r>
            <w:r>
              <w:rPr>
                <w:rFonts w:cstheme="majorHAnsi"/>
                <w:sz w:val="20"/>
                <w:lang w:val="ru-RU"/>
              </w:rPr>
              <w:t>выгоды</w:t>
            </w:r>
            <w:r w:rsidRPr="003B60FC">
              <w:rPr>
                <w:rFonts w:cstheme="majorHAnsi"/>
                <w:sz w:val="20"/>
                <w:lang w:val="ru-RU"/>
              </w:rPr>
              <w:t xml:space="preserve"> </w:t>
            </w:r>
            <w:r>
              <w:rPr>
                <w:rFonts w:cstheme="majorHAnsi"/>
                <w:sz w:val="20"/>
                <w:lang w:val="ru-RU"/>
              </w:rPr>
              <w:t>своими</w:t>
            </w:r>
            <w:r w:rsidRPr="003B60FC">
              <w:rPr>
                <w:rFonts w:cstheme="majorHAnsi"/>
                <w:sz w:val="20"/>
                <w:lang w:val="ru-RU"/>
              </w:rPr>
              <w:t xml:space="preserve"> </w:t>
            </w:r>
            <w:r>
              <w:rPr>
                <w:rFonts w:cstheme="majorHAnsi"/>
                <w:sz w:val="20"/>
                <w:lang w:val="ru-RU"/>
              </w:rPr>
              <w:t>кредиторами</w:t>
            </w:r>
            <w:r w:rsidR="00595E0C" w:rsidRPr="003B60FC">
              <w:rPr>
                <w:rFonts w:cstheme="majorHAnsi"/>
                <w:sz w:val="20"/>
                <w:lang w:val="ru-RU"/>
              </w:rPr>
              <w:t xml:space="preserve"> (</w:t>
            </w:r>
            <w:r>
              <w:rPr>
                <w:rFonts w:cstheme="majorHAnsi"/>
                <w:sz w:val="20"/>
                <w:lang w:val="ru-RU"/>
              </w:rPr>
              <w:t>являясь</w:t>
            </w:r>
            <w:r w:rsidRPr="003B60FC">
              <w:rPr>
                <w:rFonts w:cstheme="majorHAnsi"/>
                <w:sz w:val="20"/>
                <w:lang w:val="ru-RU"/>
              </w:rPr>
              <w:t xml:space="preserve"> </w:t>
            </w:r>
            <w:r>
              <w:rPr>
                <w:rFonts w:cstheme="majorHAnsi"/>
                <w:sz w:val="20"/>
                <w:lang w:val="ru-RU"/>
              </w:rPr>
              <w:t>компанией</w:t>
            </w:r>
            <w:r w:rsidR="00595E0C" w:rsidRPr="003B60FC">
              <w:rPr>
                <w:rFonts w:cstheme="majorHAnsi"/>
                <w:sz w:val="20"/>
                <w:lang w:val="ru-RU"/>
              </w:rPr>
              <w:t xml:space="preserve">) </w:t>
            </w:r>
            <w:r w:rsidRPr="003B60FC">
              <w:rPr>
                <w:rFonts w:cstheme="majorHAnsi"/>
                <w:sz w:val="20"/>
                <w:lang w:val="ru-RU"/>
              </w:rPr>
              <w:t>вступлении в обязательную или добровольн</w:t>
            </w:r>
            <w:r>
              <w:rPr>
                <w:rFonts w:cstheme="majorHAnsi"/>
                <w:sz w:val="20"/>
                <w:lang w:val="ru-RU"/>
              </w:rPr>
              <w:t>ую</w:t>
            </w:r>
            <w:r w:rsidRPr="003B60FC">
              <w:rPr>
                <w:rFonts w:cstheme="majorHAnsi"/>
                <w:sz w:val="20"/>
                <w:lang w:val="ru-RU"/>
              </w:rPr>
              <w:t xml:space="preserve"> ликвидаци</w:t>
            </w:r>
            <w:r>
              <w:rPr>
                <w:rFonts w:cstheme="majorHAnsi"/>
                <w:sz w:val="20"/>
                <w:lang w:val="ru-RU"/>
              </w:rPr>
              <w:t>ю</w:t>
            </w:r>
            <w:r w:rsidRPr="003B60FC">
              <w:rPr>
                <w:rFonts w:cstheme="majorHAnsi"/>
                <w:sz w:val="20"/>
                <w:lang w:val="ru-RU"/>
              </w:rPr>
              <w:t xml:space="preserve"> или объединени</w:t>
            </w:r>
            <w:r>
              <w:rPr>
                <w:rFonts w:cstheme="majorHAnsi"/>
                <w:sz w:val="20"/>
                <w:lang w:val="ru-RU"/>
              </w:rPr>
              <w:t>е</w:t>
            </w:r>
            <w:r w:rsidRPr="003B60FC">
              <w:rPr>
                <w:rFonts w:cstheme="majorHAnsi"/>
                <w:sz w:val="20"/>
                <w:lang w:val="ru-RU"/>
              </w:rPr>
              <w:t xml:space="preserve"> </w:t>
            </w:r>
            <w:r w:rsidR="00595E0C" w:rsidRPr="003B60FC">
              <w:rPr>
                <w:rFonts w:cstheme="majorHAnsi"/>
                <w:sz w:val="20"/>
                <w:lang w:val="ru-RU"/>
              </w:rPr>
              <w:t>(</w:t>
            </w:r>
            <w:r w:rsidRPr="003B60FC">
              <w:rPr>
                <w:rFonts w:cstheme="majorHAnsi"/>
                <w:sz w:val="20"/>
                <w:lang w:val="ru-RU"/>
              </w:rPr>
              <w:t xml:space="preserve">кроме как </w:t>
            </w:r>
            <w:r>
              <w:rPr>
                <w:rFonts w:cstheme="majorHAnsi"/>
                <w:sz w:val="20"/>
                <w:lang w:val="ru-RU"/>
              </w:rPr>
              <w:t>с целью</w:t>
            </w:r>
            <w:r w:rsidRPr="003B60FC">
              <w:rPr>
                <w:rFonts w:cstheme="majorHAnsi"/>
                <w:sz w:val="20"/>
                <w:lang w:val="ru-RU"/>
              </w:rPr>
              <w:t xml:space="preserve"> добросовестной реконструкции или объединения без несостоятельности</w:t>
            </w:r>
            <w:r w:rsidR="00595E0C" w:rsidRPr="003B60FC">
              <w:rPr>
                <w:rFonts w:cstheme="majorHAnsi"/>
                <w:sz w:val="20"/>
                <w:lang w:val="ru-RU"/>
              </w:rPr>
              <w:t xml:space="preserve">) </w:t>
            </w:r>
            <w:r>
              <w:rPr>
                <w:rFonts w:cstheme="majorHAnsi"/>
                <w:sz w:val="20"/>
                <w:lang w:val="ru-RU"/>
              </w:rPr>
              <w:t xml:space="preserve">или имеет преемника или управляющего всех или </w:t>
            </w:r>
            <w:r w:rsidR="00595E0C" w:rsidRPr="003B60FC">
              <w:rPr>
                <w:rFonts w:cstheme="majorHAnsi"/>
                <w:sz w:val="20"/>
                <w:lang w:val="ru-RU"/>
              </w:rPr>
              <w:t xml:space="preserve"> </w:t>
            </w:r>
            <w:r>
              <w:rPr>
                <w:rFonts w:cstheme="majorHAnsi"/>
                <w:sz w:val="20"/>
                <w:lang w:val="ru-RU"/>
              </w:rPr>
              <w:t>большей части всех обязательств</w:t>
            </w:r>
            <w:r w:rsidR="00595E0C" w:rsidRPr="003B60FC">
              <w:rPr>
                <w:rFonts w:cstheme="majorHAnsi"/>
                <w:sz w:val="20"/>
                <w:lang w:val="ru-RU"/>
              </w:rPr>
              <w:t xml:space="preserve"> </w:t>
            </w:r>
            <w:r>
              <w:rPr>
                <w:rFonts w:cstheme="majorHAnsi"/>
                <w:sz w:val="20"/>
                <w:lang w:val="ru-RU"/>
              </w:rPr>
              <w:t>или если имущество другой стороны</w:t>
            </w:r>
            <w:r w:rsidR="00595E0C" w:rsidRPr="003B60FC">
              <w:rPr>
                <w:rFonts w:cstheme="majorHAnsi"/>
                <w:sz w:val="20"/>
                <w:lang w:val="ru-RU"/>
              </w:rPr>
              <w:t xml:space="preserve"> </w:t>
            </w:r>
            <w:r>
              <w:rPr>
                <w:rFonts w:cstheme="majorHAnsi"/>
                <w:sz w:val="20"/>
                <w:lang w:val="ru-RU"/>
              </w:rPr>
              <w:t>наход</w:t>
            </w:r>
            <w:r w:rsidR="00393275">
              <w:rPr>
                <w:rFonts w:cstheme="majorHAnsi"/>
                <w:sz w:val="20"/>
                <w:lang w:val="ru-RU"/>
              </w:rPr>
              <w:t>и</w:t>
            </w:r>
            <w:r>
              <w:rPr>
                <w:rFonts w:cstheme="majorHAnsi"/>
                <w:sz w:val="20"/>
                <w:lang w:val="ru-RU"/>
              </w:rPr>
              <w:t xml:space="preserve">тся под угрозой </w:t>
            </w:r>
            <w:r w:rsidR="00393275">
              <w:rPr>
                <w:rFonts w:cstheme="majorHAnsi"/>
                <w:sz w:val="20"/>
                <w:lang w:val="ru-RU"/>
              </w:rPr>
              <w:t xml:space="preserve"> или взымается, либо другая сторона  не в состоянии оплатить свои долги</w:t>
            </w:r>
            <w:r w:rsidR="00595E0C" w:rsidRPr="003B60FC">
              <w:rPr>
                <w:rFonts w:cstheme="majorHAnsi"/>
                <w:sz w:val="20"/>
                <w:lang w:val="ru-RU"/>
              </w:rPr>
              <w:t xml:space="preserve">; </w:t>
            </w:r>
            <w:r w:rsidR="00393275">
              <w:rPr>
                <w:rFonts w:cstheme="majorHAnsi"/>
                <w:sz w:val="20"/>
                <w:lang w:val="ru-RU"/>
              </w:rPr>
              <w:t>или</w:t>
            </w:r>
          </w:p>
          <w:p w14:paraId="4CF2024E" w14:textId="6C1B961B" w:rsidR="00595E0C" w:rsidRPr="00393275" w:rsidRDefault="00393275" w:rsidP="00595E0C">
            <w:pPr>
              <w:pStyle w:val="LegalText"/>
              <w:numPr>
                <w:ilvl w:val="0"/>
                <w:numId w:val="17"/>
              </w:numPr>
              <w:spacing w:before="60" w:after="60"/>
              <w:rPr>
                <w:rFonts w:cstheme="majorHAnsi"/>
                <w:sz w:val="20"/>
                <w:lang w:val="ru-RU"/>
              </w:rPr>
            </w:pPr>
            <w:r>
              <w:rPr>
                <w:rFonts w:cstheme="majorHAnsi"/>
                <w:sz w:val="20"/>
                <w:lang w:val="ru-RU"/>
              </w:rPr>
              <w:t>Действие форс-мажора продолжается в течение трех (3) месяцев</w:t>
            </w:r>
            <w:r w:rsidR="00595E0C" w:rsidRPr="00393275">
              <w:rPr>
                <w:rFonts w:cstheme="majorHAnsi"/>
                <w:sz w:val="20"/>
                <w:lang w:val="ru-RU"/>
              </w:rPr>
              <w:t>.</w:t>
            </w:r>
          </w:p>
          <w:p w14:paraId="7B4F4260" w14:textId="402FDC64" w:rsidR="00595E0C" w:rsidRPr="00393275" w:rsidRDefault="00595E0C" w:rsidP="00595E0C">
            <w:pPr>
              <w:pStyle w:val="LegalText"/>
              <w:spacing w:before="60" w:after="60"/>
              <w:rPr>
                <w:rFonts w:cstheme="majorHAnsi"/>
                <w:sz w:val="20"/>
                <w:lang w:val="ru-RU"/>
              </w:rPr>
            </w:pPr>
            <w:r w:rsidRPr="00393275">
              <w:rPr>
                <w:rFonts w:cstheme="majorHAnsi"/>
                <w:sz w:val="20"/>
                <w:lang w:val="ru-RU"/>
              </w:rPr>
              <w:t>15.2 &lt;&lt;</w:t>
            </w:r>
            <w:r w:rsidR="00393275">
              <w:rPr>
                <w:rFonts w:cstheme="majorHAnsi"/>
                <w:sz w:val="20"/>
                <w:lang w:val="ru-RU"/>
              </w:rPr>
              <w:t>КОМПАНИЯ</w:t>
            </w:r>
            <w:r w:rsidRPr="00393275">
              <w:rPr>
                <w:rFonts w:cstheme="majorHAnsi"/>
                <w:sz w:val="20"/>
                <w:lang w:val="ru-RU"/>
              </w:rPr>
              <w:t xml:space="preserve">&gt;&gt; </w:t>
            </w:r>
            <w:r w:rsidR="00393275">
              <w:rPr>
                <w:rFonts w:cstheme="majorHAnsi"/>
                <w:sz w:val="20"/>
                <w:lang w:val="ru-RU"/>
              </w:rPr>
              <w:t>может</w:t>
            </w:r>
            <w:r w:rsidR="00393275" w:rsidRPr="00393275">
              <w:rPr>
                <w:rFonts w:cstheme="majorHAnsi"/>
                <w:sz w:val="20"/>
                <w:lang w:val="ru-RU"/>
              </w:rPr>
              <w:t xml:space="preserve"> </w:t>
            </w:r>
            <w:r w:rsidR="00393275">
              <w:rPr>
                <w:rFonts w:cstheme="majorHAnsi"/>
                <w:sz w:val="20"/>
                <w:lang w:val="ru-RU"/>
              </w:rPr>
              <w:t>мгновенно</w:t>
            </w:r>
            <w:r w:rsidRPr="00393275">
              <w:rPr>
                <w:rFonts w:cstheme="majorHAnsi"/>
                <w:sz w:val="20"/>
                <w:lang w:val="ru-RU"/>
              </w:rPr>
              <w:t xml:space="preserve"> </w:t>
            </w:r>
            <w:r w:rsidR="00393275">
              <w:rPr>
                <w:rFonts w:cstheme="majorHAnsi"/>
                <w:sz w:val="20"/>
                <w:lang w:val="ru-RU"/>
              </w:rPr>
              <w:t>разорвать</w:t>
            </w:r>
            <w:r w:rsidR="00393275" w:rsidRPr="00393275">
              <w:rPr>
                <w:rFonts w:cstheme="majorHAnsi"/>
                <w:sz w:val="20"/>
                <w:lang w:val="ru-RU"/>
              </w:rPr>
              <w:t xml:space="preserve"> </w:t>
            </w:r>
            <w:r w:rsidR="00393275">
              <w:rPr>
                <w:rFonts w:cstheme="majorHAnsi"/>
                <w:sz w:val="20"/>
                <w:lang w:val="ru-RU"/>
              </w:rPr>
              <w:t>это</w:t>
            </w:r>
            <w:r w:rsidR="00393275" w:rsidRPr="00393275">
              <w:rPr>
                <w:rFonts w:cstheme="majorHAnsi"/>
                <w:sz w:val="20"/>
                <w:lang w:val="ru-RU"/>
              </w:rPr>
              <w:t xml:space="preserve"> </w:t>
            </w:r>
            <w:r w:rsidR="00393275">
              <w:rPr>
                <w:rFonts w:cstheme="majorHAnsi"/>
                <w:sz w:val="20"/>
                <w:lang w:val="ru-RU"/>
              </w:rPr>
              <w:t>Соглашение</w:t>
            </w:r>
            <w:r w:rsidRPr="00393275">
              <w:rPr>
                <w:rFonts w:cstheme="majorHAnsi"/>
                <w:sz w:val="20"/>
                <w:lang w:val="ru-RU"/>
              </w:rPr>
              <w:t xml:space="preserve"> </w:t>
            </w:r>
            <w:r w:rsidR="00393275">
              <w:rPr>
                <w:rFonts w:cstheme="majorHAnsi"/>
                <w:sz w:val="20"/>
                <w:lang w:val="ru-RU"/>
              </w:rPr>
              <w:t>письменным</w:t>
            </w:r>
            <w:r w:rsidR="00393275" w:rsidRPr="00393275">
              <w:rPr>
                <w:rFonts w:cstheme="majorHAnsi"/>
                <w:sz w:val="20"/>
                <w:lang w:val="ru-RU"/>
              </w:rPr>
              <w:t xml:space="preserve"> </w:t>
            </w:r>
            <w:r w:rsidR="00393275">
              <w:rPr>
                <w:rFonts w:cstheme="majorHAnsi"/>
                <w:sz w:val="20"/>
                <w:lang w:val="ru-RU"/>
              </w:rPr>
              <w:t>уведомлением</w:t>
            </w:r>
            <w:r w:rsidR="00393275" w:rsidRPr="00393275">
              <w:rPr>
                <w:rFonts w:cstheme="majorHAnsi"/>
                <w:sz w:val="20"/>
                <w:lang w:val="ru-RU"/>
              </w:rPr>
              <w:t xml:space="preserve">, </w:t>
            </w:r>
            <w:r w:rsidR="00393275">
              <w:rPr>
                <w:rFonts w:cstheme="majorHAnsi"/>
                <w:sz w:val="20"/>
                <w:lang w:val="ru-RU"/>
              </w:rPr>
              <w:t>если</w:t>
            </w:r>
            <w:r w:rsidRPr="00393275">
              <w:rPr>
                <w:rFonts w:cstheme="majorHAnsi"/>
                <w:sz w:val="20"/>
                <w:lang w:val="ru-RU"/>
              </w:rPr>
              <w:t xml:space="preserve"> (</w:t>
            </w:r>
            <w:r w:rsidR="00393275">
              <w:rPr>
                <w:rFonts w:cstheme="majorHAnsi"/>
                <w:sz w:val="20"/>
                <w:lang w:val="ru-RU"/>
              </w:rPr>
              <w:t>по своему усмотрению</w:t>
            </w:r>
            <w:r w:rsidRPr="00393275">
              <w:rPr>
                <w:rFonts w:cstheme="majorHAnsi"/>
                <w:sz w:val="20"/>
                <w:lang w:val="ru-RU"/>
              </w:rPr>
              <w:t>) &lt;&lt;</w:t>
            </w:r>
            <w:r w:rsidR="00393275">
              <w:rPr>
                <w:rFonts w:cstheme="majorHAnsi"/>
                <w:sz w:val="20"/>
                <w:lang w:val="ru-RU"/>
              </w:rPr>
              <w:t>КОМПАНИЯ</w:t>
            </w:r>
            <w:r w:rsidRPr="00393275">
              <w:rPr>
                <w:rFonts w:cstheme="majorHAnsi"/>
                <w:sz w:val="20"/>
                <w:lang w:val="ru-RU"/>
              </w:rPr>
              <w:t xml:space="preserve">&gt;&gt; </w:t>
            </w:r>
            <w:r w:rsidR="00393275">
              <w:rPr>
                <w:rFonts w:cstheme="majorHAnsi"/>
                <w:sz w:val="20"/>
                <w:lang w:val="ru-RU"/>
              </w:rPr>
              <w:t>определяет</w:t>
            </w:r>
            <w:r w:rsidR="00393275" w:rsidRPr="00393275">
              <w:rPr>
                <w:rFonts w:cstheme="majorHAnsi"/>
                <w:sz w:val="20"/>
                <w:lang w:val="ru-RU"/>
              </w:rPr>
              <w:t xml:space="preserve"> и может продемонстриров</w:t>
            </w:r>
            <w:r w:rsidR="00393275">
              <w:rPr>
                <w:rFonts w:cstheme="majorHAnsi"/>
                <w:sz w:val="20"/>
                <w:lang w:val="ru-RU"/>
              </w:rPr>
              <w:t xml:space="preserve">ать наличие </w:t>
            </w:r>
            <w:r w:rsidR="00393275">
              <w:rPr>
                <w:rFonts w:cstheme="majorHAnsi"/>
                <w:sz w:val="20"/>
                <w:lang w:val="ru-RU"/>
              </w:rPr>
              <w:lastRenderedPageBreak/>
              <w:t>конфликта интересов, который есть или может развиться между</w:t>
            </w:r>
            <w:r w:rsidRPr="00393275">
              <w:rPr>
                <w:rFonts w:cstheme="majorHAnsi"/>
                <w:sz w:val="20"/>
                <w:lang w:val="ru-RU"/>
              </w:rPr>
              <w:t xml:space="preserve"> &lt;&lt;</w:t>
            </w:r>
            <w:r w:rsidR="00393275">
              <w:rPr>
                <w:rFonts w:cstheme="majorHAnsi"/>
                <w:sz w:val="20"/>
                <w:lang w:val="ru-RU"/>
              </w:rPr>
              <w:t>КОМПАНИЕЙ</w:t>
            </w:r>
            <w:r w:rsidRPr="00393275">
              <w:rPr>
                <w:rFonts w:cstheme="majorHAnsi"/>
                <w:sz w:val="20"/>
                <w:lang w:val="ru-RU"/>
              </w:rPr>
              <w:t xml:space="preserve">&gt;&gt; </w:t>
            </w:r>
            <w:r w:rsidR="00393275">
              <w:rPr>
                <w:rFonts w:cstheme="majorHAnsi"/>
                <w:sz w:val="20"/>
                <w:lang w:val="ru-RU"/>
              </w:rPr>
              <w:t>и Вами</w:t>
            </w:r>
            <w:r w:rsidRPr="00393275">
              <w:rPr>
                <w:rFonts w:cstheme="majorHAnsi"/>
                <w:sz w:val="20"/>
                <w:lang w:val="ru-RU"/>
              </w:rPr>
              <w:t>.</w:t>
            </w:r>
          </w:p>
          <w:p w14:paraId="2AB24720" w14:textId="24B0CAF7" w:rsidR="00595E0C" w:rsidRPr="00393275" w:rsidRDefault="00595E0C" w:rsidP="00595E0C">
            <w:pPr>
              <w:pStyle w:val="LegalText"/>
              <w:spacing w:before="60" w:after="60"/>
              <w:rPr>
                <w:rFonts w:cstheme="majorHAnsi"/>
                <w:sz w:val="20"/>
                <w:lang w:val="ru-RU"/>
              </w:rPr>
            </w:pPr>
            <w:r w:rsidRPr="00393275">
              <w:rPr>
                <w:rFonts w:cstheme="majorHAnsi"/>
                <w:sz w:val="20"/>
                <w:lang w:val="ru-RU"/>
              </w:rPr>
              <w:t xml:space="preserve">15.3 </w:t>
            </w:r>
            <w:r w:rsidR="00393275">
              <w:rPr>
                <w:rFonts w:cstheme="majorHAnsi"/>
                <w:sz w:val="20"/>
                <w:lang w:val="ru-RU"/>
              </w:rPr>
              <w:t>При</w:t>
            </w:r>
            <w:r w:rsidR="00393275" w:rsidRPr="00393275">
              <w:rPr>
                <w:rFonts w:cstheme="majorHAnsi"/>
                <w:sz w:val="20"/>
                <w:lang w:val="ru-RU"/>
              </w:rPr>
              <w:t xml:space="preserve"> </w:t>
            </w:r>
            <w:r w:rsidR="00393275">
              <w:rPr>
                <w:rFonts w:cstheme="majorHAnsi"/>
                <w:sz w:val="20"/>
                <w:lang w:val="ru-RU"/>
              </w:rPr>
              <w:t>прекращении</w:t>
            </w:r>
            <w:r w:rsidR="00393275" w:rsidRPr="00393275">
              <w:rPr>
                <w:rFonts w:cstheme="majorHAnsi"/>
                <w:sz w:val="20"/>
                <w:lang w:val="ru-RU"/>
              </w:rPr>
              <w:t xml:space="preserve"> </w:t>
            </w:r>
            <w:r w:rsidR="00393275">
              <w:rPr>
                <w:rFonts w:cstheme="majorHAnsi"/>
                <w:sz w:val="20"/>
                <w:lang w:val="ru-RU"/>
              </w:rPr>
              <w:t>или</w:t>
            </w:r>
            <w:r w:rsidR="00393275" w:rsidRPr="00393275">
              <w:rPr>
                <w:rFonts w:cstheme="majorHAnsi"/>
                <w:sz w:val="20"/>
                <w:lang w:val="ru-RU"/>
              </w:rPr>
              <w:t xml:space="preserve"> </w:t>
            </w:r>
            <w:r w:rsidR="00393275">
              <w:rPr>
                <w:rFonts w:cstheme="majorHAnsi"/>
                <w:sz w:val="20"/>
                <w:lang w:val="ru-RU"/>
              </w:rPr>
              <w:t>истечении</w:t>
            </w:r>
            <w:r w:rsidR="00393275" w:rsidRPr="00393275">
              <w:rPr>
                <w:rFonts w:cstheme="majorHAnsi"/>
                <w:sz w:val="20"/>
                <w:lang w:val="ru-RU"/>
              </w:rPr>
              <w:t xml:space="preserve"> </w:t>
            </w:r>
            <w:r w:rsidR="00393275">
              <w:rPr>
                <w:rFonts w:cstheme="majorHAnsi"/>
                <w:sz w:val="20"/>
                <w:lang w:val="ru-RU"/>
              </w:rPr>
              <w:t>срока</w:t>
            </w:r>
            <w:r w:rsidR="00393275" w:rsidRPr="00393275">
              <w:rPr>
                <w:rFonts w:cstheme="majorHAnsi"/>
                <w:sz w:val="20"/>
                <w:lang w:val="ru-RU"/>
              </w:rPr>
              <w:t xml:space="preserve"> </w:t>
            </w:r>
            <w:r w:rsidR="00393275">
              <w:rPr>
                <w:rFonts w:cstheme="majorHAnsi"/>
                <w:sz w:val="20"/>
                <w:lang w:val="ru-RU"/>
              </w:rPr>
              <w:t>действия</w:t>
            </w:r>
            <w:r w:rsidR="00393275" w:rsidRPr="00393275">
              <w:rPr>
                <w:rFonts w:cstheme="majorHAnsi"/>
                <w:sz w:val="20"/>
                <w:lang w:val="ru-RU"/>
              </w:rPr>
              <w:t xml:space="preserve"> </w:t>
            </w:r>
            <w:r w:rsidR="00393275">
              <w:rPr>
                <w:rFonts w:cstheme="majorHAnsi"/>
                <w:sz w:val="20"/>
                <w:lang w:val="ru-RU"/>
              </w:rPr>
              <w:t>Соглашения</w:t>
            </w:r>
            <w:r w:rsidRPr="00393275">
              <w:rPr>
                <w:rFonts w:cstheme="majorHAnsi"/>
                <w:sz w:val="20"/>
                <w:lang w:val="ru-RU"/>
              </w:rPr>
              <w:t xml:space="preserve">, </w:t>
            </w:r>
            <w:r w:rsidR="00393275">
              <w:rPr>
                <w:rFonts w:cstheme="majorHAnsi"/>
                <w:sz w:val="20"/>
                <w:lang w:val="ru-RU"/>
              </w:rPr>
              <w:t>не</w:t>
            </w:r>
            <w:r w:rsidR="00393275" w:rsidRPr="00393275">
              <w:rPr>
                <w:rFonts w:cstheme="majorHAnsi"/>
                <w:sz w:val="20"/>
                <w:lang w:val="ru-RU"/>
              </w:rPr>
              <w:t xml:space="preserve"> </w:t>
            </w:r>
            <w:r w:rsidR="00393275">
              <w:rPr>
                <w:rFonts w:cstheme="majorHAnsi"/>
                <w:sz w:val="20"/>
                <w:lang w:val="ru-RU"/>
              </w:rPr>
              <w:t>важно</w:t>
            </w:r>
            <w:r w:rsidR="00393275" w:rsidRPr="00393275">
              <w:rPr>
                <w:rFonts w:cstheme="majorHAnsi"/>
                <w:sz w:val="20"/>
                <w:lang w:val="ru-RU"/>
              </w:rPr>
              <w:t xml:space="preserve"> </w:t>
            </w:r>
            <w:r w:rsidR="00393275">
              <w:rPr>
                <w:rFonts w:cstheme="majorHAnsi"/>
                <w:sz w:val="20"/>
                <w:lang w:val="ru-RU"/>
              </w:rPr>
              <w:t>по</w:t>
            </w:r>
            <w:r w:rsidR="00393275" w:rsidRPr="00393275">
              <w:rPr>
                <w:rFonts w:cstheme="majorHAnsi"/>
                <w:sz w:val="20"/>
                <w:lang w:val="ru-RU"/>
              </w:rPr>
              <w:t xml:space="preserve"> </w:t>
            </w:r>
            <w:r w:rsidR="00393275">
              <w:rPr>
                <w:rFonts w:cstheme="majorHAnsi"/>
                <w:sz w:val="20"/>
                <w:lang w:val="ru-RU"/>
              </w:rPr>
              <w:t>какой</w:t>
            </w:r>
            <w:r w:rsidR="00393275" w:rsidRPr="00393275">
              <w:rPr>
                <w:rFonts w:cstheme="majorHAnsi"/>
                <w:sz w:val="20"/>
                <w:lang w:val="ru-RU"/>
              </w:rPr>
              <w:t xml:space="preserve"> </w:t>
            </w:r>
            <w:r w:rsidR="00393275">
              <w:rPr>
                <w:rFonts w:cstheme="majorHAnsi"/>
                <w:sz w:val="20"/>
                <w:lang w:val="ru-RU"/>
              </w:rPr>
              <w:t>причине</w:t>
            </w:r>
            <w:r w:rsidRPr="00393275">
              <w:rPr>
                <w:rFonts w:cstheme="majorHAnsi"/>
                <w:sz w:val="20"/>
                <w:lang w:val="ru-RU"/>
              </w:rPr>
              <w:t xml:space="preserve">: </w:t>
            </w:r>
            <w:r w:rsidR="00393275">
              <w:rPr>
                <w:rFonts w:cstheme="majorHAnsi"/>
                <w:sz w:val="20"/>
                <w:lang w:val="ru-RU"/>
              </w:rPr>
              <w:t>положения</w:t>
            </w:r>
            <w:r w:rsidR="00393275" w:rsidRPr="00393275">
              <w:rPr>
                <w:rFonts w:cstheme="majorHAnsi"/>
                <w:sz w:val="20"/>
                <w:lang w:val="ru-RU"/>
              </w:rPr>
              <w:t xml:space="preserve"> </w:t>
            </w:r>
            <w:r w:rsidR="00393275">
              <w:rPr>
                <w:rFonts w:cstheme="majorHAnsi"/>
                <w:sz w:val="20"/>
                <w:lang w:val="ru-RU"/>
              </w:rPr>
              <w:t>пунктов</w:t>
            </w:r>
            <w:r w:rsidRPr="00393275">
              <w:rPr>
                <w:rFonts w:cstheme="majorHAnsi"/>
                <w:sz w:val="20"/>
                <w:lang w:val="ru-RU"/>
              </w:rPr>
              <w:t xml:space="preserve"> 1, 3, 4, 6, 7, 8, 12, 9.3, 15 </w:t>
            </w:r>
            <w:r w:rsidR="00393275">
              <w:rPr>
                <w:rFonts w:cstheme="majorHAnsi"/>
                <w:sz w:val="20"/>
                <w:lang w:val="ru-RU"/>
              </w:rPr>
              <w:t>и</w:t>
            </w:r>
            <w:r w:rsidRPr="00393275">
              <w:rPr>
                <w:rFonts w:cstheme="majorHAnsi"/>
                <w:sz w:val="20"/>
                <w:lang w:val="ru-RU"/>
              </w:rPr>
              <w:t xml:space="preserve"> 16 </w:t>
            </w:r>
            <w:r w:rsidR="00393275">
              <w:rPr>
                <w:rFonts w:cstheme="majorHAnsi"/>
                <w:sz w:val="20"/>
                <w:lang w:val="ru-RU"/>
              </w:rPr>
              <w:t>останутся</w:t>
            </w:r>
            <w:r w:rsidR="00393275" w:rsidRPr="00393275">
              <w:rPr>
                <w:rFonts w:cstheme="majorHAnsi"/>
                <w:sz w:val="20"/>
                <w:lang w:val="ru-RU"/>
              </w:rPr>
              <w:t xml:space="preserve"> </w:t>
            </w:r>
            <w:r w:rsidR="00393275">
              <w:rPr>
                <w:rFonts w:cstheme="majorHAnsi"/>
                <w:sz w:val="20"/>
                <w:lang w:val="ru-RU"/>
              </w:rPr>
              <w:t>в</w:t>
            </w:r>
            <w:r w:rsidR="00393275" w:rsidRPr="00393275">
              <w:rPr>
                <w:rFonts w:cstheme="majorHAnsi"/>
                <w:sz w:val="20"/>
                <w:lang w:val="ru-RU"/>
              </w:rPr>
              <w:t xml:space="preserve"> </w:t>
            </w:r>
            <w:r w:rsidR="00393275">
              <w:rPr>
                <w:rFonts w:cstheme="majorHAnsi"/>
                <w:sz w:val="20"/>
                <w:lang w:val="ru-RU"/>
              </w:rPr>
              <w:t>силе</w:t>
            </w:r>
            <w:r w:rsidRPr="00393275">
              <w:rPr>
                <w:rFonts w:cstheme="majorHAnsi"/>
                <w:sz w:val="20"/>
                <w:lang w:val="ru-RU"/>
              </w:rPr>
              <w:t xml:space="preserve">; </w:t>
            </w:r>
            <w:r w:rsidR="00393275">
              <w:rPr>
                <w:rFonts w:cstheme="majorHAnsi"/>
                <w:sz w:val="20"/>
                <w:lang w:val="ru-RU"/>
              </w:rPr>
              <w:t>Вы</w:t>
            </w:r>
            <w:r w:rsidR="00393275" w:rsidRPr="00393275">
              <w:rPr>
                <w:rFonts w:cstheme="majorHAnsi"/>
                <w:sz w:val="20"/>
                <w:lang w:val="ru-RU"/>
              </w:rPr>
              <w:t xml:space="preserve"> </w:t>
            </w:r>
            <w:r w:rsidR="00393275">
              <w:rPr>
                <w:rFonts w:cstheme="majorHAnsi"/>
                <w:sz w:val="20"/>
                <w:lang w:val="ru-RU"/>
              </w:rPr>
              <w:t>оплатите</w:t>
            </w:r>
            <w:r w:rsidR="00393275" w:rsidRPr="00393275">
              <w:rPr>
                <w:rFonts w:cstheme="majorHAnsi"/>
                <w:sz w:val="20"/>
                <w:lang w:val="ru-RU"/>
              </w:rPr>
              <w:t xml:space="preserve"> </w:t>
            </w:r>
            <w:r w:rsidR="00393275">
              <w:rPr>
                <w:rFonts w:cstheme="majorHAnsi"/>
                <w:sz w:val="20"/>
                <w:lang w:val="ru-RU"/>
              </w:rPr>
              <w:t>все</w:t>
            </w:r>
            <w:r w:rsidR="00393275" w:rsidRPr="00393275">
              <w:rPr>
                <w:rFonts w:cstheme="majorHAnsi"/>
                <w:sz w:val="20"/>
                <w:lang w:val="ru-RU"/>
              </w:rPr>
              <w:t xml:space="preserve"> </w:t>
            </w:r>
            <w:r w:rsidR="00393275">
              <w:rPr>
                <w:rFonts w:cstheme="majorHAnsi"/>
                <w:sz w:val="20"/>
                <w:lang w:val="ru-RU"/>
              </w:rPr>
              <w:t>сборы</w:t>
            </w:r>
            <w:r w:rsidR="00393275" w:rsidRPr="00393275">
              <w:rPr>
                <w:rFonts w:cstheme="majorHAnsi"/>
                <w:sz w:val="20"/>
                <w:lang w:val="ru-RU"/>
              </w:rPr>
              <w:t xml:space="preserve"> </w:t>
            </w:r>
            <w:r w:rsidR="00393275">
              <w:rPr>
                <w:rFonts w:cstheme="majorHAnsi"/>
                <w:sz w:val="20"/>
                <w:lang w:val="ru-RU"/>
              </w:rPr>
              <w:t>и</w:t>
            </w:r>
            <w:r w:rsidR="00393275" w:rsidRPr="00393275">
              <w:rPr>
                <w:rFonts w:cstheme="majorHAnsi"/>
                <w:sz w:val="20"/>
                <w:lang w:val="ru-RU"/>
              </w:rPr>
              <w:t xml:space="preserve"> </w:t>
            </w:r>
            <w:r w:rsidR="00393275">
              <w:rPr>
                <w:rFonts w:cstheme="majorHAnsi"/>
                <w:sz w:val="20"/>
                <w:lang w:val="ru-RU"/>
              </w:rPr>
              <w:t>другие</w:t>
            </w:r>
            <w:r w:rsidR="00393275" w:rsidRPr="00393275">
              <w:rPr>
                <w:rFonts w:cstheme="majorHAnsi"/>
                <w:sz w:val="20"/>
                <w:lang w:val="ru-RU"/>
              </w:rPr>
              <w:t xml:space="preserve"> </w:t>
            </w:r>
            <w:r w:rsidR="00393275">
              <w:rPr>
                <w:rFonts w:cstheme="majorHAnsi"/>
                <w:sz w:val="20"/>
                <w:lang w:val="ru-RU"/>
              </w:rPr>
              <w:t>счета, которые подлежат оплате на момент прекращения или истечения срока, и вы не имеете права</w:t>
            </w:r>
            <w:r w:rsidRPr="00393275">
              <w:rPr>
                <w:rFonts w:cstheme="majorHAnsi"/>
                <w:sz w:val="20"/>
                <w:lang w:val="ru-RU"/>
              </w:rPr>
              <w:t xml:space="preserve"> </w:t>
            </w:r>
            <w:r w:rsidR="00393275">
              <w:rPr>
                <w:rFonts w:cstheme="majorHAnsi"/>
                <w:sz w:val="20"/>
                <w:lang w:val="ru-RU"/>
              </w:rPr>
              <w:t>задерживать</w:t>
            </w:r>
            <w:r w:rsidRPr="00393275">
              <w:rPr>
                <w:rFonts w:cstheme="majorHAnsi"/>
                <w:sz w:val="20"/>
                <w:lang w:val="ru-RU"/>
              </w:rPr>
              <w:t xml:space="preserve">, </w:t>
            </w:r>
            <w:r w:rsidR="00393275">
              <w:rPr>
                <w:rFonts w:cstheme="majorHAnsi"/>
                <w:sz w:val="20"/>
                <w:lang w:val="ru-RU"/>
              </w:rPr>
              <w:t>вычитывать или откладывать такие выплаты</w:t>
            </w:r>
            <w:r w:rsidRPr="00393275">
              <w:rPr>
                <w:rFonts w:cstheme="majorHAnsi"/>
                <w:sz w:val="20"/>
                <w:lang w:val="ru-RU"/>
              </w:rPr>
              <w:t xml:space="preserve"> </w:t>
            </w:r>
            <w:r w:rsidR="00393275">
              <w:rPr>
                <w:rFonts w:cstheme="majorHAnsi"/>
                <w:sz w:val="20"/>
                <w:lang w:val="ru-RU"/>
              </w:rPr>
              <w:t>и не нанесете ущерба</w:t>
            </w:r>
            <w:r w:rsidR="0084515F">
              <w:rPr>
                <w:rFonts w:cstheme="majorHAnsi"/>
                <w:sz w:val="20"/>
                <w:lang w:val="ru-RU"/>
              </w:rPr>
              <w:t xml:space="preserve"> полученным правам и средствам, доступным любой из сторон</w:t>
            </w:r>
            <w:r w:rsidRPr="00393275">
              <w:rPr>
                <w:rFonts w:cstheme="majorHAnsi"/>
                <w:sz w:val="20"/>
                <w:lang w:val="ru-RU"/>
              </w:rPr>
              <w:t>.</w:t>
            </w:r>
          </w:p>
          <w:p w14:paraId="2F487CC8" w14:textId="0411B6D0" w:rsidR="0084515F" w:rsidRPr="0084515F" w:rsidRDefault="0084515F" w:rsidP="0084515F">
            <w:pPr>
              <w:pStyle w:val="LegalText"/>
              <w:spacing w:before="60" w:after="60"/>
              <w:rPr>
                <w:rFonts w:cstheme="majorHAnsi"/>
                <w:b/>
                <w:sz w:val="20"/>
                <w:u w:val="single"/>
                <w:lang w:val="ru-RU"/>
              </w:rPr>
            </w:pPr>
            <w:r w:rsidRPr="0084515F">
              <w:rPr>
                <w:rFonts w:cstheme="majorHAnsi"/>
                <w:b/>
                <w:sz w:val="20"/>
                <w:u w:val="single"/>
                <w:lang w:val="ru-RU"/>
              </w:rPr>
              <w:t xml:space="preserve">16. </w:t>
            </w:r>
            <w:r>
              <w:rPr>
                <w:rFonts w:cstheme="majorHAnsi"/>
                <w:b/>
                <w:sz w:val="20"/>
                <w:u w:val="single"/>
                <w:lang w:val="ru-RU"/>
              </w:rPr>
              <w:t>ОБЩЕЕ</w:t>
            </w:r>
          </w:p>
          <w:p w14:paraId="0AE7BFA1" w14:textId="6B9A13BA" w:rsidR="0084515F" w:rsidRPr="0084515F" w:rsidRDefault="0084515F" w:rsidP="0084515F">
            <w:pPr>
              <w:pStyle w:val="LegalText"/>
              <w:spacing w:before="60" w:after="60"/>
              <w:rPr>
                <w:rFonts w:cstheme="majorHAnsi"/>
                <w:sz w:val="20"/>
                <w:lang w:val="ru-RU"/>
              </w:rPr>
            </w:pPr>
            <w:r w:rsidRPr="0084515F">
              <w:rPr>
                <w:rFonts w:cstheme="majorHAnsi"/>
                <w:sz w:val="20"/>
                <w:lang w:val="ru-RU"/>
              </w:rPr>
              <w:t xml:space="preserve">16.1 </w:t>
            </w:r>
            <w:r w:rsidRPr="0084515F">
              <w:rPr>
                <w:rFonts w:cstheme="majorHAnsi"/>
                <w:sz w:val="20"/>
                <w:lang w:val="ru-RU"/>
              </w:rPr>
              <w:t>Настоящее Соглашение представляет собой цел</w:t>
            </w:r>
            <w:r>
              <w:rPr>
                <w:rFonts w:cstheme="majorHAnsi"/>
                <w:sz w:val="20"/>
                <w:lang w:val="ru-RU"/>
              </w:rPr>
              <w:t>ый договор</w:t>
            </w:r>
            <w:r w:rsidRPr="0084515F">
              <w:rPr>
                <w:rFonts w:cstheme="majorHAnsi"/>
                <w:sz w:val="20"/>
                <w:lang w:val="ru-RU"/>
              </w:rPr>
              <w:t xml:space="preserve"> между сторонами в отношении вопросов, упомянутых выше, и отменяет любые другие предшествующие устные или письменные договоренности, за исключением случа</w:t>
            </w:r>
            <w:r>
              <w:rPr>
                <w:rFonts w:cstheme="majorHAnsi"/>
                <w:sz w:val="20"/>
                <w:lang w:val="ru-RU"/>
              </w:rPr>
              <w:t>ев</w:t>
            </w:r>
            <w:r w:rsidRPr="0084515F">
              <w:rPr>
                <w:rFonts w:cstheme="majorHAnsi"/>
                <w:sz w:val="20"/>
                <w:lang w:val="ru-RU"/>
              </w:rPr>
              <w:t xml:space="preserve"> мошенничества.</w:t>
            </w:r>
          </w:p>
          <w:p w14:paraId="77AF3516" w14:textId="73A608D5" w:rsidR="0084515F" w:rsidRPr="0084515F" w:rsidRDefault="0084515F" w:rsidP="0084515F">
            <w:pPr>
              <w:pStyle w:val="LegalText"/>
              <w:spacing w:before="60" w:after="60"/>
              <w:rPr>
                <w:rFonts w:cstheme="majorHAnsi"/>
                <w:sz w:val="20"/>
                <w:lang w:val="ru-RU"/>
              </w:rPr>
            </w:pPr>
            <w:r w:rsidRPr="0084515F">
              <w:rPr>
                <w:rFonts w:cstheme="majorHAnsi"/>
                <w:sz w:val="20"/>
                <w:lang w:val="ru-RU"/>
              </w:rPr>
              <w:t xml:space="preserve">16.2 </w:t>
            </w:r>
            <w:r w:rsidRPr="0084515F">
              <w:rPr>
                <w:rFonts w:cstheme="majorHAnsi"/>
                <w:sz w:val="20"/>
                <w:lang w:val="ru-RU"/>
              </w:rPr>
              <w:t xml:space="preserve">Никакие поправки к настоящему Соглашению, не будут обязательными, если </w:t>
            </w:r>
            <w:r>
              <w:rPr>
                <w:rFonts w:cstheme="majorHAnsi"/>
                <w:sz w:val="20"/>
                <w:lang w:val="ru-RU"/>
              </w:rPr>
              <w:t xml:space="preserve">они не </w:t>
            </w:r>
            <w:r w:rsidRPr="0084515F">
              <w:rPr>
                <w:rFonts w:cstheme="majorHAnsi"/>
                <w:sz w:val="20"/>
                <w:lang w:val="ru-RU"/>
              </w:rPr>
              <w:t xml:space="preserve">в письменной форме и </w:t>
            </w:r>
            <w:r>
              <w:rPr>
                <w:rFonts w:cstheme="majorHAnsi"/>
                <w:sz w:val="20"/>
                <w:lang w:val="ru-RU"/>
              </w:rPr>
              <w:t xml:space="preserve">не </w:t>
            </w:r>
            <w:r w:rsidRPr="0084515F">
              <w:rPr>
                <w:rFonts w:cstheme="majorHAnsi"/>
                <w:sz w:val="20"/>
                <w:lang w:val="ru-RU"/>
              </w:rPr>
              <w:t>подписаны уполномоченным</w:t>
            </w:r>
            <w:r>
              <w:rPr>
                <w:rFonts w:cstheme="majorHAnsi"/>
                <w:sz w:val="20"/>
                <w:lang w:val="ru-RU"/>
              </w:rPr>
              <w:t>и</w:t>
            </w:r>
            <w:r w:rsidRPr="0084515F">
              <w:rPr>
                <w:rFonts w:cstheme="majorHAnsi"/>
                <w:sz w:val="20"/>
                <w:lang w:val="ru-RU"/>
              </w:rPr>
              <w:t xml:space="preserve"> представител</w:t>
            </w:r>
            <w:r>
              <w:rPr>
                <w:rFonts w:cstheme="majorHAnsi"/>
                <w:sz w:val="20"/>
                <w:lang w:val="ru-RU"/>
              </w:rPr>
              <w:t>я</w:t>
            </w:r>
            <w:r w:rsidRPr="0084515F">
              <w:rPr>
                <w:rFonts w:cstheme="majorHAnsi"/>
                <w:sz w:val="20"/>
                <w:lang w:val="ru-RU"/>
              </w:rPr>
              <w:t>м</w:t>
            </w:r>
            <w:r>
              <w:rPr>
                <w:rFonts w:cstheme="majorHAnsi"/>
                <w:sz w:val="20"/>
                <w:lang w:val="ru-RU"/>
              </w:rPr>
              <w:t>и</w:t>
            </w:r>
            <w:r w:rsidRPr="0084515F">
              <w:rPr>
                <w:rFonts w:cstheme="majorHAnsi"/>
                <w:sz w:val="20"/>
                <w:lang w:val="ru-RU"/>
              </w:rPr>
              <w:t xml:space="preserve"> обеих сторон</w:t>
            </w:r>
            <w:r w:rsidRPr="0084515F">
              <w:rPr>
                <w:rFonts w:cstheme="majorHAnsi"/>
                <w:sz w:val="20"/>
                <w:lang w:val="ru-RU"/>
              </w:rPr>
              <w:t>.</w:t>
            </w:r>
          </w:p>
          <w:p w14:paraId="179496A3" w14:textId="4B8E4628" w:rsidR="0084515F" w:rsidRPr="0084515F" w:rsidRDefault="0084515F" w:rsidP="0084515F">
            <w:pPr>
              <w:pStyle w:val="LegalText"/>
              <w:spacing w:before="60" w:after="60"/>
              <w:rPr>
                <w:rFonts w:cstheme="majorHAnsi"/>
                <w:sz w:val="20"/>
                <w:lang w:val="ru-RU"/>
              </w:rPr>
            </w:pPr>
            <w:r w:rsidRPr="0084515F">
              <w:rPr>
                <w:rFonts w:cstheme="majorHAnsi"/>
                <w:sz w:val="20"/>
                <w:lang w:val="ru-RU"/>
              </w:rPr>
              <w:t xml:space="preserve">16.3 </w:t>
            </w:r>
            <w:r w:rsidRPr="0084515F">
              <w:rPr>
                <w:rFonts w:cstheme="majorHAnsi"/>
                <w:sz w:val="20"/>
                <w:lang w:val="ru-RU"/>
              </w:rPr>
              <w:t xml:space="preserve">Вы не должны назначать, </w:t>
            </w:r>
            <w:r>
              <w:rPr>
                <w:rFonts w:cstheme="majorHAnsi"/>
                <w:sz w:val="20"/>
                <w:lang w:val="ru-RU"/>
              </w:rPr>
              <w:t>поруча</w:t>
            </w:r>
            <w:r w:rsidRPr="0084515F">
              <w:rPr>
                <w:rFonts w:cstheme="majorHAnsi"/>
                <w:sz w:val="20"/>
                <w:lang w:val="ru-RU"/>
              </w:rPr>
              <w:t xml:space="preserve">ть или иным образом передавать третьим лицам какие-либо из своих прав или обязательств по настоящему </w:t>
            </w:r>
            <w:r>
              <w:rPr>
                <w:rFonts w:cstheme="majorHAnsi"/>
                <w:sz w:val="20"/>
                <w:lang w:val="ru-RU"/>
              </w:rPr>
              <w:t>Соглашению</w:t>
            </w:r>
            <w:r w:rsidRPr="0084515F">
              <w:rPr>
                <w:rFonts w:cstheme="majorHAnsi"/>
                <w:sz w:val="20"/>
                <w:lang w:val="ru-RU"/>
              </w:rPr>
              <w:t xml:space="preserve">, или </w:t>
            </w:r>
            <w:r>
              <w:rPr>
                <w:rFonts w:cstheme="majorHAnsi"/>
                <w:sz w:val="20"/>
                <w:lang w:val="ru-RU"/>
              </w:rPr>
              <w:t>доверя</w:t>
            </w:r>
            <w:r w:rsidRPr="0084515F">
              <w:rPr>
                <w:rFonts w:cstheme="majorHAnsi"/>
                <w:sz w:val="20"/>
                <w:lang w:val="ru-RU"/>
              </w:rPr>
              <w:t xml:space="preserve">ть </w:t>
            </w:r>
            <w:r>
              <w:rPr>
                <w:rFonts w:cstheme="majorHAnsi"/>
                <w:sz w:val="20"/>
                <w:lang w:val="ru-RU"/>
              </w:rPr>
              <w:t>эти</w:t>
            </w:r>
            <w:r w:rsidRPr="0084515F">
              <w:rPr>
                <w:rFonts w:cstheme="majorHAnsi"/>
                <w:sz w:val="20"/>
                <w:lang w:val="ru-RU"/>
              </w:rPr>
              <w:t xml:space="preserve"> права или обязанности любому другому лицу, без предварительного письменного согласия &lt;&lt;</w:t>
            </w:r>
            <w:r>
              <w:rPr>
                <w:rFonts w:cstheme="majorHAnsi"/>
                <w:sz w:val="20"/>
                <w:lang w:val="ru-RU"/>
              </w:rPr>
              <w:t>КОМПАНИИ</w:t>
            </w:r>
            <w:r w:rsidRPr="0084515F">
              <w:rPr>
                <w:rFonts w:cstheme="majorHAnsi"/>
                <w:sz w:val="20"/>
                <w:lang w:val="ru-RU"/>
              </w:rPr>
              <w:t xml:space="preserve">&gt;&gt;, </w:t>
            </w:r>
            <w:r>
              <w:rPr>
                <w:rFonts w:cstheme="majorHAnsi"/>
                <w:sz w:val="20"/>
                <w:lang w:val="ru-RU"/>
              </w:rPr>
              <w:t xml:space="preserve">и </w:t>
            </w:r>
            <w:r w:rsidRPr="0084515F">
              <w:rPr>
                <w:rFonts w:cstheme="majorHAnsi"/>
                <w:sz w:val="20"/>
                <w:lang w:val="ru-RU"/>
              </w:rPr>
              <w:t xml:space="preserve">такое согласие не </w:t>
            </w:r>
            <w:r>
              <w:rPr>
                <w:rFonts w:cstheme="majorHAnsi"/>
                <w:sz w:val="20"/>
                <w:lang w:val="ru-RU"/>
              </w:rPr>
              <w:t>должно</w:t>
            </w:r>
            <w:r w:rsidRPr="0084515F">
              <w:rPr>
                <w:rFonts w:cstheme="majorHAnsi"/>
                <w:sz w:val="20"/>
                <w:lang w:val="ru-RU"/>
              </w:rPr>
              <w:t xml:space="preserve"> быть необоснованно от</w:t>
            </w:r>
            <w:r>
              <w:rPr>
                <w:rFonts w:cstheme="majorHAnsi"/>
                <w:sz w:val="20"/>
                <w:lang w:val="ru-RU"/>
              </w:rPr>
              <w:t>клонено или</w:t>
            </w:r>
            <w:r w:rsidRPr="0084515F">
              <w:rPr>
                <w:rFonts w:cstheme="majorHAnsi"/>
                <w:sz w:val="20"/>
                <w:lang w:val="ru-RU"/>
              </w:rPr>
              <w:t xml:space="preserve"> задерж</w:t>
            </w:r>
            <w:r>
              <w:rPr>
                <w:rFonts w:cstheme="majorHAnsi"/>
                <w:sz w:val="20"/>
                <w:lang w:val="ru-RU"/>
              </w:rPr>
              <w:t>ано</w:t>
            </w:r>
            <w:r w:rsidRPr="0084515F">
              <w:rPr>
                <w:rFonts w:cstheme="majorHAnsi"/>
                <w:sz w:val="20"/>
                <w:lang w:val="ru-RU"/>
              </w:rPr>
              <w:t>.</w:t>
            </w:r>
          </w:p>
          <w:p w14:paraId="3A63B89E" w14:textId="2B4883A3" w:rsidR="0084515F" w:rsidRPr="00C967B6" w:rsidRDefault="0084515F" w:rsidP="0084515F">
            <w:pPr>
              <w:pStyle w:val="LegalText"/>
              <w:spacing w:before="60" w:after="60"/>
              <w:rPr>
                <w:rFonts w:cstheme="majorHAnsi"/>
                <w:sz w:val="20"/>
                <w:lang w:val="ru-RU"/>
              </w:rPr>
            </w:pPr>
            <w:r w:rsidRPr="00C967B6">
              <w:rPr>
                <w:rFonts w:cstheme="majorHAnsi"/>
                <w:sz w:val="20"/>
                <w:lang w:val="ru-RU"/>
              </w:rPr>
              <w:t xml:space="preserve">16.4 </w:t>
            </w:r>
            <w:r w:rsidR="00C967B6">
              <w:rPr>
                <w:rFonts w:cstheme="majorHAnsi"/>
                <w:sz w:val="20"/>
                <w:lang w:val="ru-RU"/>
              </w:rPr>
              <w:t>Никакой</w:t>
            </w:r>
            <w:r w:rsidR="00C967B6" w:rsidRPr="00C967B6">
              <w:rPr>
                <w:rFonts w:cstheme="majorHAnsi"/>
                <w:sz w:val="20"/>
                <w:lang w:val="ru-RU"/>
              </w:rPr>
              <w:t xml:space="preserve"> </w:t>
            </w:r>
            <w:r w:rsidR="00C967B6">
              <w:rPr>
                <w:rFonts w:cstheme="majorHAnsi"/>
                <w:sz w:val="20"/>
                <w:lang w:val="ru-RU"/>
              </w:rPr>
              <w:t>отказ</w:t>
            </w:r>
            <w:r w:rsidR="00C967B6" w:rsidRPr="00C967B6">
              <w:rPr>
                <w:rFonts w:cstheme="majorHAnsi"/>
                <w:sz w:val="20"/>
                <w:lang w:val="ru-RU"/>
              </w:rPr>
              <w:t xml:space="preserve"> </w:t>
            </w:r>
            <w:r w:rsidR="00C967B6">
              <w:rPr>
                <w:rFonts w:cstheme="majorHAnsi"/>
                <w:sz w:val="20"/>
                <w:lang w:val="ru-RU"/>
              </w:rPr>
              <w:t>от</w:t>
            </w:r>
            <w:r w:rsidR="00C967B6" w:rsidRPr="00C967B6">
              <w:rPr>
                <w:rFonts w:cstheme="majorHAnsi"/>
                <w:sz w:val="20"/>
                <w:lang w:val="ru-RU"/>
              </w:rPr>
              <w:t xml:space="preserve"> </w:t>
            </w:r>
            <w:r w:rsidR="00C967B6">
              <w:rPr>
                <w:rFonts w:cstheme="majorHAnsi"/>
                <w:sz w:val="20"/>
                <w:lang w:val="ru-RU"/>
              </w:rPr>
              <w:t>нарушения</w:t>
            </w:r>
            <w:r w:rsidR="00C967B6" w:rsidRPr="00C967B6">
              <w:rPr>
                <w:rFonts w:cstheme="majorHAnsi"/>
                <w:sz w:val="20"/>
                <w:lang w:val="ru-RU"/>
              </w:rPr>
              <w:t xml:space="preserve"> </w:t>
            </w:r>
            <w:r w:rsidR="00C967B6">
              <w:rPr>
                <w:rFonts w:cstheme="majorHAnsi"/>
                <w:sz w:val="20"/>
                <w:lang w:val="ru-RU"/>
              </w:rPr>
              <w:t>обязательств</w:t>
            </w:r>
            <w:r w:rsidR="00C967B6" w:rsidRPr="00C967B6">
              <w:rPr>
                <w:rFonts w:cstheme="majorHAnsi"/>
                <w:sz w:val="20"/>
                <w:lang w:val="ru-RU"/>
              </w:rPr>
              <w:t xml:space="preserve"> </w:t>
            </w:r>
            <w:r w:rsidR="00C967B6">
              <w:rPr>
                <w:rFonts w:cstheme="majorHAnsi"/>
                <w:sz w:val="20"/>
                <w:lang w:val="ru-RU"/>
              </w:rPr>
              <w:t>другой</w:t>
            </w:r>
            <w:r w:rsidR="00C967B6" w:rsidRPr="00C967B6">
              <w:rPr>
                <w:rFonts w:cstheme="majorHAnsi"/>
                <w:sz w:val="20"/>
                <w:lang w:val="ru-RU"/>
              </w:rPr>
              <w:t xml:space="preserve"> </w:t>
            </w:r>
            <w:r w:rsidR="00C967B6">
              <w:rPr>
                <w:rFonts w:cstheme="majorHAnsi"/>
                <w:sz w:val="20"/>
                <w:lang w:val="ru-RU"/>
              </w:rPr>
              <w:t>стороной</w:t>
            </w:r>
            <w:r w:rsidR="00C967B6" w:rsidRPr="00C967B6">
              <w:rPr>
                <w:rFonts w:cstheme="majorHAnsi"/>
                <w:sz w:val="20"/>
                <w:lang w:val="ru-RU"/>
              </w:rPr>
              <w:t xml:space="preserve"> </w:t>
            </w:r>
            <w:r w:rsidR="00C967B6">
              <w:rPr>
                <w:rFonts w:cstheme="majorHAnsi"/>
                <w:sz w:val="20"/>
                <w:lang w:val="ru-RU"/>
              </w:rPr>
              <w:t>по настоящему Соглашению не будет означать отказ от прав</w:t>
            </w:r>
            <w:r w:rsidRPr="00C967B6">
              <w:rPr>
                <w:rFonts w:cstheme="majorHAnsi"/>
                <w:sz w:val="20"/>
                <w:lang w:val="ru-RU"/>
              </w:rPr>
              <w:t xml:space="preserve"> </w:t>
            </w:r>
            <w:r w:rsidR="00C967B6">
              <w:rPr>
                <w:rFonts w:cstheme="majorHAnsi"/>
                <w:sz w:val="20"/>
                <w:lang w:val="ru-RU"/>
              </w:rPr>
              <w:t>за это или любое последующее нарушение</w:t>
            </w:r>
            <w:r w:rsidRPr="00C967B6">
              <w:rPr>
                <w:rFonts w:cstheme="majorHAnsi"/>
                <w:sz w:val="20"/>
                <w:lang w:val="ru-RU"/>
              </w:rPr>
              <w:t>.</w:t>
            </w:r>
          </w:p>
          <w:p w14:paraId="1EAE513A" w14:textId="72768A0C" w:rsidR="0084515F" w:rsidRPr="00C967B6" w:rsidRDefault="0084515F" w:rsidP="0084515F">
            <w:pPr>
              <w:pStyle w:val="LegalText"/>
              <w:spacing w:before="60" w:after="60"/>
              <w:rPr>
                <w:rFonts w:cstheme="majorHAnsi"/>
                <w:sz w:val="20"/>
                <w:lang w:val="ru-RU"/>
              </w:rPr>
            </w:pPr>
            <w:r w:rsidRPr="00C967B6">
              <w:rPr>
                <w:rFonts w:cstheme="majorHAnsi"/>
                <w:sz w:val="20"/>
                <w:lang w:val="ru-RU"/>
              </w:rPr>
              <w:t xml:space="preserve">16.5 </w:t>
            </w:r>
            <w:r w:rsidR="00C967B6">
              <w:rPr>
                <w:rFonts w:cstheme="majorHAnsi"/>
                <w:sz w:val="20"/>
                <w:lang w:val="ru-RU"/>
              </w:rPr>
              <w:t>Любое</w:t>
            </w:r>
            <w:r w:rsidR="00C967B6" w:rsidRPr="00C967B6">
              <w:rPr>
                <w:rFonts w:cstheme="majorHAnsi"/>
                <w:sz w:val="20"/>
                <w:lang w:val="ru-RU"/>
              </w:rPr>
              <w:t xml:space="preserve"> </w:t>
            </w:r>
            <w:r w:rsidR="00C967B6">
              <w:rPr>
                <w:rFonts w:cstheme="majorHAnsi"/>
                <w:sz w:val="20"/>
                <w:lang w:val="ru-RU"/>
              </w:rPr>
              <w:t>уведомление, влияющее на приостановление или прекращение всего</w:t>
            </w:r>
            <w:r w:rsidR="00E66AF9">
              <w:rPr>
                <w:rFonts w:cstheme="majorHAnsi"/>
                <w:sz w:val="20"/>
                <w:lang w:val="ru-RU"/>
              </w:rPr>
              <w:t>,</w:t>
            </w:r>
            <w:r w:rsidR="00C967B6">
              <w:rPr>
                <w:rFonts w:cstheme="majorHAnsi"/>
                <w:sz w:val="20"/>
                <w:lang w:val="ru-RU"/>
              </w:rPr>
              <w:t xml:space="preserve"> или части этого Соглашения:</w:t>
            </w:r>
          </w:p>
          <w:p w14:paraId="206EF105" w14:textId="55AA53A0" w:rsidR="0084515F" w:rsidRPr="00C967B6" w:rsidRDefault="0084515F" w:rsidP="0084515F">
            <w:pPr>
              <w:pStyle w:val="LegalText"/>
              <w:spacing w:before="60" w:after="60"/>
              <w:ind w:left="426" w:hanging="426"/>
              <w:rPr>
                <w:rFonts w:cstheme="majorHAnsi"/>
                <w:sz w:val="20"/>
                <w:lang w:val="ru-RU"/>
              </w:rPr>
            </w:pPr>
            <w:r w:rsidRPr="00C967B6">
              <w:rPr>
                <w:rFonts w:cstheme="majorHAnsi"/>
                <w:sz w:val="20"/>
                <w:lang w:val="ru-RU"/>
              </w:rPr>
              <w:t>(</w:t>
            </w:r>
            <w:proofErr w:type="spellStart"/>
            <w:r w:rsidRPr="00DF2ED6">
              <w:rPr>
                <w:rFonts w:cstheme="majorHAnsi"/>
                <w:sz w:val="20"/>
              </w:rPr>
              <w:t>i</w:t>
            </w:r>
            <w:proofErr w:type="spellEnd"/>
            <w:r w:rsidRPr="00C967B6">
              <w:rPr>
                <w:rFonts w:cstheme="majorHAnsi"/>
                <w:sz w:val="20"/>
                <w:lang w:val="ru-RU"/>
              </w:rPr>
              <w:t>)</w:t>
            </w:r>
            <w:r w:rsidRPr="00C967B6">
              <w:rPr>
                <w:rFonts w:cstheme="majorHAnsi"/>
                <w:sz w:val="20"/>
                <w:lang w:val="ru-RU"/>
              </w:rPr>
              <w:tab/>
            </w:r>
            <w:r w:rsidR="00C967B6">
              <w:rPr>
                <w:rFonts w:cstheme="majorHAnsi"/>
                <w:sz w:val="20"/>
                <w:lang w:val="ru-RU"/>
              </w:rPr>
              <w:t>Должно</w:t>
            </w:r>
            <w:r w:rsidR="00C967B6" w:rsidRPr="00C967B6">
              <w:rPr>
                <w:rFonts w:cstheme="majorHAnsi"/>
                <w:sz w:val="20"/>
                <w:lang w:val="ru-RU"/>
              </w:rPr>
              <w:t xml:space="preserve"> </w:t>
            </w:r>
            <w:r w:rsidR="00C967B6">
              <w:rPr>
                <w:rFonts w:cstheme="majorHAnsi"/>
                <w:sz w:val="20"/>
                <w:lang w:val="ru-RU"/>
              </w:rPr>
              <w:t>быть</w:t>
            </w:r>
            <w:r w:rsidR="00C967B6" w:rsidRPr="00C967B6">
              <w:rPr>
                <w:rFonts w:cstheme="majorHAnsi"/>
                <w:sz w:val="20"/>
                <w:lang w:val="ru-RU"/>
              </w:rPr>
              <w:t xml:space="preserve"> </w:t>
            </w:r>
            <w:r w:rsidR="00C967B6">
              <w:rPr>
                <w:rFonts w:cstheme="majorHAnsi"/>
                <w:sz w:val="20"/>
                <w:lang w:val="ru-RU"/>
              </w:rPr>
              <w:t>в</w:t>
            </w:r>
            <w:r w:rsidR="00C967B6" w:rsidRPr="00C967B6">
              <w:rPr>
                <w:rFonts w:cstheme="majorHAnsi"/>
                <w:sz w:val="20"/>
                <w:lang w:val="ru-RU"/>
              </w:rPr>
              <w:t xml:space="preserve"> </w:t>
            </w:r>
            <w:r w:rsidR="00C967B6">
              <w:rPr>
                <w:rFonts w:cstheme="majorHAnsi"/>
                <w:sz w:val="20"/>
                <w:lang w:val="ru-RU"/>
              </w:rPr>
              <w:t>письменной</w:t>
            </w:r>
            <w:r w:rsidR="00C967B6" w:rsidRPr="00C967B6">
              <w:rPr>
                <w:rFonts w:cstheme="majorHAnsi"/>
                <w:sz w:val="20"/>
                <w:lang w:val="ru-RU"/>
              </w:rPr>
              <w:t xml:space="preserve"> </w:t>
            </w:r>
            <w:r w:rsidR="00C967B6">
              <w:rPr>
                <w:rFonts w:cstheme="majorHAnsi"/>
                <w:sz w:val="20"/>
                <w:lang w:val="ru-RU"/>
              </w:rPr>
              <w:t>форме</w:t>
            </w:r>
            <w:r w:rsidR="00C967B6" w:rsidRPr="00C967B6">
              <w:rPr>
                <w:rFonts w:cstheme="majorHAnsi"/>
                <w:sz w:val="20"/>
                <w:lang w:val="ru-RU"/>
              </w:rPr>
              <w:t xml:space="preserve"> </w:t>
            </w:r>
            <w:r w:rsidR="00C967B6">
              <w:rPr>
                <w:rFonts w:cstheme="majorHAnsi"/>
                <w:sz w:val="20"/>
                <w:lang w:val="ru-RU"/>
              </w:rPr>
              <w:t>и</w:t>
            </w:r>
            <w:r w:rsidR="00C967B6" w:rsidRPr="00C967B6">
              <w:rPr>
                <w:rFonts w:cstheme="majorHAnsi"/>
                <w:sz w:val="20"/>
                <w:lang w:val="ru-RU"/>
              </w:rPr>
              <w:t xml:space="preserve"> </w:t>
            </w:r>
            <w:r w:rsidR="00C967B6">
              <w:rPr>
                <w:rFonts w:cstheme="majorHAnsi"/>
                <w:sz w:val="20"/>
                <w:lang w:val="ru-RU"/>
              </w:rPr>
              <w:t>доставлено</w:t>
            </w:r>
            <w:r w:rsidR="00C967B6" w:rsidRPr="00C967B6">
              <w:rPr>
                <w:rFonts w:cstheme="majorHAnsi"/>
                <w:sz w:val="20"/>
                <w:lang w:val="ru-RU"/>
              </w:rPr>
              <w:t xml:space="preserve"> </w:t>
            </w:r>
            <w:r w:rsidR="00C967B6">
              <w:rPr>
                <w:rFonts w:cstheme="majorHAnsi"/>
                <w:sz w:val="20"/>
                <w:lang w:val="ru-RU"/>
              </w:rPr>
              <w:t>либо</w:t>
            </w:r>
            <w:r w:rsidR="00C967B6" w:rsidRPr="00C967B6">
              <w:rPr>
                <w:rFonts w:cstheme="majorHAnsi"/>
                <w:sz w:val="20"/>
                <w:lang w:val="ru-RU"/>
              </w:rPr>
              <w:t xml:space="preserve"> </w:t>
            </w:r>
            <w:r w:rsidR="00C967B6">
              <w:rPr>
                <w:rFonts w:cstheme="majorHAnsi"/>
                <w:sz w:val="20"/>
                <w:lang w:val="ru-RU"/>
              </w:rPr>
              <w:t>лично</w:t>
            </w:r>
            <w:r w:rsidR="00C967B6" w:rsidRPr="00C967B6">
              <w:rPr>
                <w:rFonts w:cstheme="majorHAnsi"/>
                <w:sz w:val="20"/>
                <w:lang w:val="ru-RU"/>
              </w:rPr>
              <w:t xml:space="preserve">, либо заказным письмом </w:t>
            </w:r>
            <w:r w:rsidR="00C967B6">
              <w:rPr>
                <w:rFonts w:cstheme="majorHAnsi"/>
                <w:sz w:val="20"/>
                <w:lang w:val="ru-RU"/>
              </w:rPr>
              <w:t>стороне, которой адресуется данное уведомление на ее адрес, указанный в Предложении, или на любой другой адрес,</w:t>
            </w:r>
            <w:r w:rsidRPr="00C967B6">
              <w:rPr>
                <w:rFonts w:cstheme="majorHAnsi"/>
                <w:sz w:val="20"/>
                <w:lang w:val="ru-RU"/>
              </w:rPr>
              <w:t xml:space="preserve"> </w:t>
            </w:r>
            <w:r w:rsidR="00C967B6">
              <w:rPr>
                <w:rFonts w:cstheme="majorHAnsi"/>
                <w:sz w:val="20"/>
                <w:lang w:val="ru-RU"/>
              </w:rPr>
              <w:t>который каждая сторона может письменно указать другой</w:t>
            </w:r>
            <w:r w:rsidRPr="00C967B6">
              <w:rPr>
                <w:rFonts w:cstheme="majorHAnsi"/>
                <w:sz w:val="20"/>
                <w:lang w:val="ru-RU"/>
              </w:rPr>
              <w:t>;</w:t>
            </w:r>
          </w:p>
          <w:p w14:paraId="5B210337" w14:textId="5D86B675" w:rsidR="0084515F" w:rsidRPr="00C967B6" w:rsidRDefault="0084515F" w:rsidP="0084515F">
            <w:pPr>
              <w:pStyle w:val="LegalText"/>
              <w:spacing w:before="60" w:after="60"/>
              <w:ind w:left="426" w:hanging="426"/>
              <w:rPr>
                <w:rFonts w:cstheme="majorHAnsi"/>
                <w:sz w:val="20"/>
                <w:lang w:val="ru-RU"/>
              </w:rPr>
            </w:pPr>
            <w:r w:rsidRPr="00C967B6">
              <w:rPr>
                <w:rFonts w:cstheme="majorHAnsi"/>
                <w:sz w:val="20"/>
                <w:lang w:val="ru-RU"/>
              </w:rPr>
              <w:t>(</w:t>
            </w:r>
            <w:r w:rsidRPr="00DF2ED6">
              <w:rPr>
                <w:rFonts w:cstheme="majorHAnsi"/>
                <w:sz w:val="20"/>
              </w:rPr>
              <w:t>ii</w:t>
            </w:r>
            <w:r w:rsidRPr="00C967B6">
              <w:rPr>
                <w:rFonts w:cstheme="majorHAnsi"/>
                <w:sz w:val="20"/>
                <w:lang w:val="ru-RU"/>
              </w:rPr>
              <w:t>)</w:t>
            </w:r>
            <w:r w:rsidRPr="00C967B6">
              <w:rPr>
                <w:rFonts w:cstheme="majorHAnsi"/>
                <w:sz w:val="20"/>
                <w:lang w:val="ru-RU"/>
              </w:rPr>
              <w:tab/>
            </w:r>
            <w:r w:rsidR="00C967B6">
              <w:rPr>
                <w:rFonts w:cstheme="majorHAnsi"/>
                <w:sz w:val="20"/>
                <w:lang w:val="ru-RU"/>
              </w:rPr>
              <w:t>При</w:t>
            </w:r>
            <w:r w:rsidR="00C967B6" w:rsidRPr="00C967B6">
              <w:rPr>
                <w:rFonts w:cstheme="majorHAnsi"/>
                <w:sz w:val="20"/>
                <w:lang w:val="ru-RU"/>
              </w:rPr>
              <w:t xml:space="preserve"> </w:t>
            </w:r>
            <w:r w:rsidR="00C967B6">
              <w:rPr>
                <w:rFonts w:cstheme="majorHAnsi"/>
                <w:sz w:val="20"/>
                <w:lang w:val="ru-RU"/>
              </w:rPr>
              <w:t>отсутствии</w:t>
            </w:r>
            <w:r w:rsidR="00C967B6" w:rsidRPr="00C967B6">
              <w:rPr>
                <w:rFonts w:cstheme="majorHAnsi"/>
                <w:sz w:val="20"/>
                <w:lang w:val="ru-RU"/>
              </w:rPr>
              <w:t xml:space="preserve"> </w:t>
            </w:r>
            <w:r w:rsidR="00C967B6">
              <w:rPr>
                <w:rFonts w:cstheme="majorHAnsi"/>
                <w:sz w:val="20"/>
                <w:lang w:val="ru-RU"/>
              </w:rPr>
              <w:t>доказательств получения ранее, уведомление будет считаться должно образом отправленным</w:t>
            </w:r>
            <w:r w:rsidRPr="00C967B6">
              <w:rPr>
                <w:rFonts w:cstheme="majorHAnsi"/>
                <w:sz w:val="20"/>
                <w:lang w:val="ru-RU"/>
              </w:rPr>
              <w:t>:</w:t>
            </w:r>
          </w:p>
          <w:p w14:paraId="1C8529E0" w14:textId="1C5502BD" w:rsidR="0084515F" w:rsidRPr="00C967B6" w:rsidRDefault="0084515F" w:rsidP="0084515F">
            <w:pPr>
              <w:pStyle w:val="LegalText"/>
              <w:spacing w:before="60" w:after="60"/>
              <w:ind w:left="426"/>
              <w:rPr>
                <w:rFonts w:cstheme="majorHAnsi"/>
                <w:sz w:val="20"/>
                <w:lang w:val="ru-RU"/>
              </w:rPr>
            </w:pPr>
            <w:r w:rsidRPr="00C967B6">
              <w:rPr>
                <w:rFonts w:cstheme="majorHAnsi"/>
                <w:sz w:val="20"/>
                <w:lang w:val="ru-RU"/>
              </w:rPr>
              <w:t>(</w:t>
            </w:r>
            <w:r w:rsidRPr="00DF2ED6">
              <w:rPr>
                <w:rFonts w:cstheme="majorHAnsi"/>
                <w:sz w:val="20"/>
              </w:rPr>
              <w:t>a</w:t>
            </w:r>
            <w:r w:rsidRPr="00C967B6">
              <w:rPr>
                <w:rFonts w:cstheme="majorHAnsi"/>
                <w:sz w:val="20"/>
                <w:lang w:val="ru-RU"/>
              </w:rPr>
              <w:t>)</w:t>
            </w:r>
            <w:r w:rsidRPr="00C967B6">
              <w:rPr>
                <w:rFonts w:cstheme="majorHAnsi"/>
                <w:sz w:val="20"/>
                <w:lang w:val="ru-RU"/>
              </w:rPr>
              <w:tab/>
            </w:r>
            <w:r w:rsidR="00C967B6">
              <w:rPr>
                <w:rFonts w:cstheme="majorHAnsi"/>
                <w:sz w:val="20"/>
                <w:lang w:val="ru-RU"/>
              </w:rPr>
              <w:t>если</w:t>
            </w:r>
            <w:r w:rsidR="00C967B6" w:rsidRPr="00C967B6">
              <w:rPr>
                <w:rFonts w:cstheme="majorHAnsi"/>
                <w:sz w:val="20"/>
                <w:lang w:val="ru-RU"/>
              </w:rPr>
              <w:t xml:space="preserve"> </w:t>
            </w:r>
            <w:r w:rsidR="00C967B6">
              <w:rPr>
                <w:rFonts w:cstheme="majorHAnsi"/>
                <w:sz w:val="20"/>
                <w:lang w:val="ru-RU"/>
              </w:rPr>
              <w:t>доставлено</w:t>
            </w:r>
            <w:r w:rsidR="00C967B6" w:rsidRPr="00C967B6">
              <w:rPr>
                <w:rFonts w:cstheme="majorHAnsi"/>
                <w:sz w:val="20"/>
                <w:lang w:val="ru-RU"/>
              </w:rPr>
              <w:t xml:space="preserve"> </w:t>
            </w:r>
            <w:r w:rsidR="00C967B6">
              <w:rPr>
                <w:rFonts w:cstheme="majorHAnsi"/>
                <w:sz w:val="20"/>
                <w:lang w:val="ru-RU"/>
              </w:rPr>
              <w:t>лично</w:t>
            </w:r>
            <w:r w:rsidRPr="00C967B6">
              <w:rPr>
                <w:rFonts w:cstheme="majorHAnsi"/>
                <w:sz w:val="20"/>
                <w:lang w:val="ru-RU"/>
              </w:rPr>
              <w:t xml:space="preserve">, </w:t>
            </w:r>
            <w:r w:rsidR="00C967B6">
              <w:rPr>
                <w:rFonts w:cstheme="majorHAnsi"/>
                <w:sz w:val="20"/>
                <w:lang w:val="ru-RU"/>
              </w:rPr>
              <w:t>по адресу, указанному в</w:t>
            </w:r>
            <w:r w:rsidRPr="00C967B6">
              <w:rPr>
                <w:rFonts w:cstheme="majorHAnsi"/>
                <w:sz w:val="20"/>
                <w:lang w:val="ru-RU"/>
              </w:rPr>
              <w:t xml:space="preserve"> 16.5 (</w:t>
            </w:r>
            <w:proofErr w:type="spellStart"/>
            <w:r w:rsidRPr="00DF2ED6">
              <w:rPr>
                <w:rFonts w:cstheme="majorHAnsi"/>
                <w:sz w:val="20"/>
              </w:rPr>
              <w:t>i</w:t>
            </w:r>
            <w:proofErr w:type="spellEnd"/>
            <w:r w:rsidRPr="00C967B6">
              <w:rPr>
                <w:rFonts w:cstheme="majorHAnsi"/>
                <w:sz w:val="20"/>
                <w:lang w:val="ru-RU"/>
              </w:rPr>
              <w:t>);</w:t>
            </w:r>
          </w:p>
          <w:p w14:paraId="3BA4487F" w14:textId="7FBE2510" w:rsidR="0084515F" w:rsidRPr="00C967B6" w:rsidRDefault="0084515F" w:rsidP="0084515F">
            <w:pPr>
              <w:pStyle w:val="LegalText"/>
              <w:spacing w:before="60" w:after="60"/>
              <w:ind w:left="426"/>
              <w:rPr>
                <w:rFonts w:cstheme="majorHAnsi"/>
                <w:sz w:val="20"/>
                <w:lang w:val="ru-RU"/>
              </w:rPr>
            </w:pPr>
            <w:r w:rsidRPr="00C967B6">
              <w:rPr>
                <w:rFonts w:cstheme="majorHAnsi"/>
                <w:sz w:val="20"/>
                <w:lang w:val="ru-RU"/>
              </w:rPr>
              <w:t>(</w:t>
            </w:r>
            <w:r w:rsidRPr="00DF2ED6">
              <w:rPr>
                <w:rFonts w:cstheme="majorHAnsi"/>
                <w:sz w:val="20"/>
              </w:rPr>
              <w:t>b</w:t>
            </w:r>
            <w:r w:rsidRPr="00C967B6">
              <w:rPr>
                <w:rFonts w:cstheme="majorHAnsi"/>
                <w:sz w:val="20"/>
                <w:lang w:val="ru-RU"/>
              </w:rPr>
              <w:t>)</w:t>
            </w:r>
            <w:r w:rsidRPr="00C967B6">
              <w:rPr>
                <w:rFonts w:cstheme="majorHAnsi"/>
                <w:sz w:val="20"/>
                <w:lang w:val="ru-RU"/>
              </w:rPr>
              <w:tab/>
            </w:r>
            <w:r w:rsidR="00C967B6">
              <w:rPr>
                <w:rFonts w:cstheme="majorHAnsi"/>
                <w:sz w:val="20"/>
                <w:lang w:val="ru-RU"/>
              </w:rPr>
              <w:t>если</w:t>
            </w:r>
            <w:r w:rsidR="00C967B6" w:rsidRPr="00C967B6">
              <w:rPr>
                <w:rFonts w:cstheme="majorHAnsi"/>
                <w:sz w:val="20"/>
                <w:lang w:val="ru-RU"/>
              </w:rPr>
              <w:t xml:space="preserve"> </w:t>
            </w:r>
            <w:r w:rsidR="00C967B6">
              <w:rPr>
                <w:rFonts w:cstheme="majorHAnsi"/>
                <w:sz w:val="20"/>
                <w:lang w:val="ru-RU"/>
              </w:rPr>
              <w:t>отправлено</w:t>
            </w:r>
            <w:r w:rsidR="00C967B6" w:rsidRPr="00C967B6">
              <w:rPr>
                <w:rFonts w:cstheme="majorHAnsi"/>
                <w:sz w:val="20"/>
                <w:lang w:val="ru-RU"/>
              </w:rPr>
              <w:t xml:space="preserve"> </w:t>
            </w:r>
            <w:r w:rsidR="00C967B6">
              <w:rPr>
                <w:rFonts w:cstheme="majorHAnsi"/>
                <w:sz w:val="20"/>
                <w:lang w:val="ru-RU"/>
              </w:rPr>
              <w:t>заказным</w:t>
            </w:r>
            <w:r w:rsidR="00C967B6" w:rsidRPr="00C967B6">
              <w:rPr>
                <w:rFonts w:cstheme="majorHAnsi"/>
                <w:sz w:val="20"/>
                <w:lang w:val="ru-RU"/>
              </w:rPr>
              <w:t xml:space="preserve"> </w:t>
            </w:r>
            <w:r w:rsidR="00C967B6">
              <w:rPr>
                <w:rFonts w:cstheme="majorHAnsi"/>
                <w:sz w:val="20"/>
                <w:lang w:val="ru-RU"/>
              </w:rPr>
              <w:t>письмом</w:t>
            </w:r>
            <w:r w:rsidRPr="00C967B6">
              <w:rPr>
                <w:rFonts w:cstheme="majorHAnsi"/>
                <w:sz w:val="20"/>
                <w:lang w:val="ru-RU"/>
              </w:rPr>
              <w:t xml:space="preserve">, </w:t>
            </w:r>
            <w:r w:rsidR="00C967B6">
              <w:rPr>
                <w:rFonts w:cstheme="majorHAnsi"/>
                <w:sz w:val="20"/>
                <w:lang w:val="ru-RU"/>
              </w:rPr>
              <w:t>по времени, записанном агентом доставки</w:t>
            </w:r>
            <w:r w:rsidRPr="00C967B6">
              <w:rPr>
                <w:rFonts w:cstheme="majorHAnsi"/>
                <w:sz w:val="20"/>
                <w:lang w:val="ru-RU"/>
              </w:rPr>
              <w:t>.</w:t>
            </w:r>
          </w:p>
          <w:p w14:paraId="287E0CFA" w14:textId="424593EB" w:rsidR="0084515F" w:rsidRPr="00C967B6" w:rsidRDefault="0084515F" w:rsidP="0084515F">
            <w:pPr>
              <w:pStyle w:val="LegalText"/>
              <w:spacing w:before="60" w:after="60"/>
              <w:rPr>
                <w:rFonts w:cstheme="majorHAnsi"/>
                <w:sz w:val="20"/>
                <w:lang w:val="ru-RU"/>
              </w:rPr>
            </w:pPr>
            <w:r w:rsidRPr="00C967B6">
              <w:rPr>
                <w:rFonts w:cstheme="majorHAnsi"/>
                <w:sz w:val="20"/>
                <w:lang w:val="ru-RU"/>
              </w:rPr>
              <w:t xml:space="preserve">16.6 </w:t>
            </w:r>
            <w:r w:rsidR="00C967B6">
              <w:rPr>
                <w:rFonts w:cstheme="majorHAnsi"/>
                <w:sz w:val="20"/>
                <w:lang w:val="ru-RU"/>
              </w:rPr>
              <w:t>Во</w:t>
            </w:r>
            <w:r w:rsidR="00C967B6" w:rsidRPr="00C967B6">
              <w:rPr>
                <w:rFonts w:cstheme="majorHAnsi"/>
                <w:sz w:val="20"/>
                <w:lang w:val="ru-RU"/>
              </w:rPr>
              <w:t xml:space="preserve"> </w:t>
            </w:r>
            <w:r w:rsidR="00C967B6">
              <w:rPr>
                <w:rFonts w:cstheme="majorHAnsi"/>
                <w:sz w:val="20"/>
                <w:lang w:val="ru-RU"/>
              </w:rPr>
              <w:t>избежание</w:t>
            </w:r>
            <w:r w:rsidR="00C967B6" w:rsidRPr="00C967B6">
              <w:rPr>
                <w:rFonts w:cstheme="majorHAnsi"/>
                <w:sz w:val="20"/>
                <w:lang w:val="ru-RU"/>
              </w:rPr>
              <w:t xml:space="preserve"> </w:t>
            </w:r>
            <w:r w:rsidR="00C967B6">
              <w:rPr>
                <w:rFonts w:cstheme="majorHAnsi"/>
                <w:sz w:val="20"/>
                <w:lang w:val="ru-RU"/>
              </w:rPr>
              <w:t>сомнений</w:t>
            </w:r>
            <w:r w:rsidR="00C967B6" w:rsidRPr="00C967B6">
              <w:rPr>
                <w:rFonts w:cstheme="majorHAnsi"/>
                <w:sz w:val="20"/>
                <w:lang w:val="ru-RU"/>
              </w:rPr>
              <w:t xml:space="preserve">, </w:t>
            </w:r>
            <w:r w:rsidR="00C967B6">
              <w:rPr>
                <w:rFonts w:cstheme="majorHAnsi"/>
                <w:sz w:val="20"/>
                <w:lang w:val="ru-RU"/>
              </w:rPr>
              <w:t>электронная</w:t>
            </w:r>
            <w:r w:rsidR="00C967B6" w:rsidRPr="00C967B6">
              <w:rPr>
                <w:rFonts w:cstheme="majorHAnsi"/>
                <w:sz w:val="20"/>
                <w:lang w:val="ru-RU"/>
              </w:rPr>
              <w:t xml:space="preserve"> </w:t>
            </w:r>
            <w:r w:rsidR="00C967B6">
              <w:rPr>
                <w:rFonts w:cstheme="majorHAnsi"/>
                <w:sz w:val="20"/>
                <w:lang w:val="ru-RU"/>
              </w:rPr>
              <w:t>почта</w:t>
            </w:r>
            <w:r w:rsidR="00C967B6" w:rsidRPr="00C967B6">
              <w:rPr>
                <w:rFonts w:cstheme="majorHAnsi"/>
                <w:sz w:val="20"/>
                <w:lang w:val="ru-RU"/>
              </w:rPr>
              <w:t xml:space="preserve"> </w:t>
            </w:r>
            <w:r w:rsidR="00C967B6">
              <w:rPr>
                <w:rFonts w:cstheme="majorHAnsi"/>
                <w:sz w:val="20"/>
                <w:lang w:val="ru-RU"/>
              </w:rPr>
              <w:t>считается</w:t>
            </w:r>
            <w:r w:rsidR="00C967B6" w:rsidRPr="00C967B6">
              <w:rPr>
                <w:rFonts w:cstheme="majorHAnsi"/>
                <w:sz w:val="20"/>
                <w:lang w:val="ru-RU"/>
              </w:rPr>
              <w:t xml:space="preserve"> </w:t>
            </w:r>
            <w:r w:rsidRPr="00C967B6">
              <w:rPr>
                <w:rFonts w:cstheme="majorHAnsi"/>
                <w:sz w:val="20"/>
                <w:lang w:val="ru-RU"/>
              </w:rPr>
              <w:t>“</w:t>
            </w:r>
            <w:r w:rsidR="00C967B6">
              <w:rPr>
                <w:rFonts w:cstheme="majorHAnsi"/>
                <w:sz w:val="20"/>
                <w:lang w:val="ru-RU"/>
              </w:rPr>
              <w:t>письменной</w:t>
            </w:r>
            <w:r w:rsidR="00C967B6" w:rsidRPr="00C967B6">
              <w:rPr>
                <w:rFonts w:cstheme="majorHAnsi"/>
                <w:sz w:val="20"/>
                <w:lang w:val="ru-RU"/>
              </w:rPr>
              <w:t xml:space="preserve"> </w:t>
            </w:r>
            <w:r w:rsidR="00C967B6">
              <w:rPr>
                <w:rFonts w:cstheme="majorHAnsi"/>
                <w:sz w:val="20"/>
                <w:lang w:val="ru-RU"/>
              </w:rPr>
              <w:t>формой</w:t>
            </w:r>
            <w:r w:rsidRPr="00C967B6">
              <w:rPr>
                <w:rFonts w:cstheme="majorHAnsi"/>
                <w:sz w:val="20"/>
                <w:lang w:val="ru-RU"/>
              </w:rPr>
              <w:t xml:space="preserve">” </w:t>
            </w:r>
            <w:r w:rsidR="00C967B6">
              <w:rPr>
                <w:rFonts w:cstheme="majorHAnsi"/>
                <w:sz w:val="20"/>
                <w:lang w:val="ru-RU"/>
              </w:rPr>
              <w:t xml:space="preserve">в целях </w:t>
            </w:r>
            <w:r w:rsidR="00C967B6">
              <w:rPr>
                <w:rFonts w:cstheme="majorHAnsi"/>
                <w:sz w:val="20"/>
                <w:lang w:val="ru-RU"/>
              </w:rPr>
              <w:lastRenderedPageBreak/>
              <w:t>настоящего Соглашения,</w:t>
            </w:r>
            <w:r w:rsidRPr="00C967B6">
              <w:rPr>
                <w:rFonts w:cstheme="majorHAnsi"/>
                <w:sz w:val="20"/>
                <w:lang w:val="ru-RU"/>
              </w:rPr>
              <w:t xml:space="preserve"> </w:t>
            </w:r>
            <w:r w:rsidR="00C967B6">
              <w:rPr>
                <w:rFonts w:cstheme="majorHAnsi"/>
                <w:sz w:val="20"/>
                <w:lang w:val="ru-RU"/>
              </w:rPr>
              <w:t>но не в ущерб требований доставки уведомлений по пункту</w:t>
            </w:r>
            <w:r w:rsidRPr="00C967B6">
              <w:rPr>
                <w:rFonts w:cstheme="majorHAnsi"/>
                <w:sz w:val="20"/>
                <w:lang w:val="ru-RU"/>
              </w:rPr>
              <w:t xml:space="preserve"> 16.5.</w:t>
            </w:r>
          </w:p>
          <w:p w14:paraId="06C48853" w14:textId="36CD700C" w:rsidR="0084515F" w:rsidRPr="00F27A1E" w:rsidRDefault="0084515F" w:rsidP="0084515F">
            <w:pPr>
              <w:pStyle w:val="LegalText"/>
              <w:spacing w:before="60" w:after="60"/>
              <w:rPr>
                <w:rFonts w:cstheme="majorHAnsi"/>
                <w:sz w:val="20"/>
                <w:lang w:val="ru-RU"/>
              </w:rPr>
            </w:pPr>
            <w:r w:rsidRPr="00F27A1E">
              <w:rPr>
                <w:rFonts w:cstheme="majorHAnsi"/>
                <w:sz w:val="20"/>
                <w:lang w:val="ru-RU"/>
              </w:rPr>
              <w:t xml:space="preserve">16.7 </w:t>
            </w:r>
            <w:r w:rsidR="00F27A1E" w:rsidRPr="00F27A1E">
              <w:rPr>
                <w:rFonts w:cstheme="majorHAnsi"/>
                <w:sz w:val="20"/>
                <w:lang w:val="ru-RU"/>
              </w:rPr>
              <w:t xml:space="preserve">Если какое-либо положение настоящего Соглашения будет признано недействительным или не имеющим законной силы </w:t>
            </w:r>
            <w:r w:rsidR="00F27A1E">
              <w:rPr>
                <w:rFonts w:cstheme="majorHAnsi"/>
                <w:sz w:val="20"/>
                <w:lang w:val="ru-RU"/>
              </w:rPr>
              <w:t>в целом или частично, это</w:t>
            </w:r>
            <w:r w:rsidR="00F27A1E" w:rsidRPr="00F27A1E">
              <w:rPr>
                <w:rFonts w:cstheme="majorHAnsi"/>
                <w:sz w:val="20"/>
                <w:lang w:val="ru-RU"/>
              </w:rPr>
              <w:t xml:space="preserve"> Соглашение оста</w:t>
            </w:r>
            <w:r w:rsidR="00F27A1E">
              <w:rPr>
                <w:rFonts w:cstheme="majorHAnsi"/>
                <w:sz w:val="20"/>
                <w:lang w:val="ru-RU"/>
              </w:rPr>
              <w:t xml:space="preserve">ется в силе </w:t>
            </w:r>
            <w:r w:rsidR="00F27A1E" w:rsidRPr="00F27A1E">
              <w:rPr>
                <w:rFonts w:cstheme="majorHAnsi"/>
                <w:sz w:val="20"/>
                <w:lang w:val="ru-RU"/>
              </w:rPr>
              <w:t>отно</w:t>
            </w:r>
            <w:r w:rsidR="00F27A1E">
              <w:rPr>
                <w:rFonts w:cstheme="majorHAnsi"/>
                <w:sz w:val="20"/>
                <w:lang w:val="ru-RU"/>
              </w:rPr>
              <w:t>сительно</w:t>
            </w:r>
            <w:r w:rsidR="00F27A1E" w:rsidRPr="00F27A1E">
              <w:rPr>
                <w:rFonts w:cstheme="majorHAnsi"/>
                <w:sz w:val="20"/>
                <w:lang w:val="ru-RU"/>
              </w:rPr>
              <w:t xml:space="preserve"> других положений</w:t>
            </w:r>
            <w:r w:rsidR="00F27A1E">
              <w:rPr>
                <w:rFonts w:cstheme="majorHAnsi"/>
                <w:sz w:val="20"/>
                <w:lang w:val="ru-RU"/>
              </w:rPr>
              <w:t xml:space="preserve"> и оставшейся части затронутого положения</w:t>
            </w:r>
            <w:r w:rsidRPr="00F27A1E">
              <w:rPr>
                <w:rFonts w:cstheme="majorHAnsi"/>
                <w:sz w:val="20"/>
                <w:lang w:val="ru-RU"/>
              </w:rPr>
              <w:t>.</w:t>
            </w:r>
          </w:p>
          <w:p w14:paraId="3CAE7FCA" w14:textId="52863917" w:rsidR="0084515F" w:rsidRPr="00F27A1E" w:rsidRDefault="0084515F" w:rsidP="0084515F">
            <w:pPr>
              <w:pStyle w:val="LegalText"/>
              <w:spacing w:before="60" w:after="60"/>
              <w:rPr>
                <w:rFonts w:cstheme="majorHAnsi"/>
                <w:sz w:val="20"/>
                <w:lang w:val="ru-RU"/>
              </w:rPr>
            </w:pPr>
            <w:r w:rsidRPr="00F27A1E">
              <w:rPr>
                <w:rFonts w:cstheme="majorHAnsi"/>
                <w:sz w:val="20"/>
                <w:lang w:val="ru-RU"/>
              </w:rPr>
              <w:t xml:space="preserve">16.8 </w:t>
            </w:r>
            <w:r w:rsidR="00F27A1E">
              <w:rPr>
                <w:rFonts w:cstheme="majorHAnsi"/>
                <w:sz w:val="20"/>
                <w:lang w:val="ru-RU"/>
              </w:rPr>
              <w:t>Это</w:t>
            </w:r>
            <w:r w:rsidR="00F27A1E" w:rsidRPr="00F27A1E">
              <w:rPr>
                <w:rFonts w:cstheme="majorHAnsi"/>
                <w:sz w:val="20"/>
                <w:lang w:val="ru-RU"/>
              </w:rPr>
              <w:t xml:space="preserve"> </w:t>
            </w:r>
            <w:r w:rsidR="00F27A1E">
              <w:rPr>
                <w:rFonts w:cstheme="majorHAnsi"/>
                <w:sz w:val="20"/>
                <w:lang w:val="ru-RU"/>
              </w:rPr>
              <w:t>Соглашение</w:t>
            </w:r>
            <w:r w:rsidR="00F27A1E" w:rsidRPr="00F27A1E">
              <w:rPr>
                <w:rFonts w:cstheme="majorHAnsi"/>
                <w:sz w:val="20"/>
                <w:lang w:val="ru-RU"/>
              </w:rPr>
              <w:t xml:space="preserve"> </w:t>
            </w:r>
            <w:r w:rsidR="00F27A1E">
              <w:rPr>
                <w:rFonts w:cstheme="majorHAnsi"/>
                <w:sz w:val="20"/>
                <w:lang w:val="ru-RU"/>
              </w:rPr>
              <w:t>имеет</w:t>
            </w:r>
            <w:r w:rsidR="00F27A1E" w:rsidRPr="00F27A1E">
              <w:rPr>
                <w:rFonts w:cstheme="majorHAnsi"/>
                <w:sz w:val="20"/>
                <w:lang w:val="ru-RU"/>
              </w:rPr>
              <w:t xml:space="preserve"> </w:t>
            </w:r>
            <w:r w:rsidR="00F27A1E">
              <w:rPr>
                <w:rFonts w:cstheme="majorHAnsi"/>
                <w:sz w:val="20"/>
                <w:lang w:val="ru-RU"/>
              </w:rPr>
              <w:t>обязательную</w:t>
            </w:r>
            <w:r w:rsidR="00F27A1E" w:rsidRPr="00F27A1E">
              <w:rPr>
                <w:rFonts w:cstheme="majorHAnsi"/>
                <w:sz w:val="20"/>
                <w:lang w:val="ru-RU"/>
              </w:rPr>
              <w:t xml:space="preserve"> </w:t>
            </w:r>
            <w:r w:rsidR="00F27A1E">
              <w:rPr>
                <w:rFonts w:cstheme="majorHAnsi"/>
                <w:sz w:val="20"/>
                <w:lang w:val="ru-RU"/>
              </w:rPr>
              <w:t>силу</w:t>
            </w:r>
            <w:r w:rsidR="00F27A1E" w:rsidRPr="00F27A1E">
              <w:rPr>
                <w:rFonts w:cstheme="majorHAnsi"/>
                <w:sz w:val="20"/>
                <w:lang w:val="ru-RU"/>
              </w:rPr>
              <w:t xml:space="preserve"> </w:t>
            </w:r>
            <w:r w:rsidR="00F27A1E">
              <w:rPr>
                <w:rFonts w:cstheme="majorHAnsi"/>
                <w:sz w:val="20"/>
                <w:lang w:val="ru-RU"/>
              </w:rPr>
              <w:t>и</w:t>
            </w:r>
            <w:r w:rsidRPr="00F27A1E">
              <w:rPr>
                <w:rFonts w:cstheme="majorHAnsi"/>
                <w:sz w:val="20"/>
                <w:lang w:val="ru-RU"/>
              </w:rPr>
              <w:t xml:space="preserve"> </w:t>
            </w:r>
            <w:r w:rsidR="00F27A1E">
              <w:rPr>
                <w:rFonts w:cstheme="majorHAnsi"/>
                <w:sz w:val="20"/>
                <w:lang w:val="ru-RU"/>
              </w:rPr>
              <w:t xml:space="preserve">продолжит действовать </w:t>
            </w:r>
            <w:r w:rsidR="00F27A1E" w:rsidRPr="00F27A1E">
              <w:rPr>
                <w:rFonts w:cstheme="majorHAnsi"/>
                <w:sz w:val="20"/>
                <w:lang w:val="ru-RU"/>
              </w:rPr>
              <w:t>в интересах каких-либо разрешенных правопреемников и разрешённых правопреемников каждой</w:t>
            </w:r>
            <w:r w:rsidR="00F27A1E">
              <w:rPr>
                <w:rFonts w:cstheme="majorHAnsi"/>
                <w:sz w:val="20"/>
                <w:lang w:val="ru-RU"/>
              </w:rPr>
              <w:t xml:space="preserve"> из сторон настоящего Соглашения</w:t>
            </w:r>
            <w:r w:rsidRPr="00F27A1E">
              <w:rPr>
                <w:rFonts w:cstheme="majorHAnsi"/>
                <w:sz w:val="20"/>
                <w:lang w:val="ru-RU"/>
              </w:rPr>
              <w:t>.</w:t>
            </w:r>
          </w:p>
          <w:p w14:paraId="0D694599" w14:textId="6F900BC1" w:rsidR="0084515F" w:rsidRPr="00F27A1E" w:rsidRDefault="0084515F" w:rsidP="0084515F">
            <w:pPr>
              <w:pStyle w:val="LegalText"/>
              <w:spacing w:before="60" w:after="60"/>
              <w:rPr>
                <w:rFonts w:cstheme="majorHAnsi"/>
                <w:sz w:val="20"/>
                <w:lang w:val="ru-RU"/>
              </w:rPr>
            </w:pPr>
            <w:r w:rsidRPr="00F27A1E">
              <w:rPr>
                <w:rFonts w:cstheme="majorHAnsi"/>
                <w:sz w:val="20"/>
                <w:lang w:val="ru-RU"/>
              </w:rPr>
              <w:t xml:space="preserve">16.9 </w:t>
            </w:r>
            <w:r w:rsidR="00F27A1E">
              <w:rPr>
                <w:rFonts w:cstheme="majorHAnsi"/>
                <w:sz w:val="20"/>
                <w:lang w:val="ru-RU"/>
              </w:rPr>
              <w:t>Все</w:t>
            </w:r>
            <w:r w:rsidR="00F27A1E" w:rsidRPr="00F27A1E">
              <w:rPr>
                <w:rFonts w:cstheme="majorHAnsi"/>
                <w:sz w:val="20"/>
                <w:lang w:val="ru-RU"/>
              </w:rPr>
              <w:t xml:space="preserve"> </w:t>
            </w:r>
            <w:r w:rsidR="00F27A1E">
              <w:rPr>
                <w:rFonts w:cstheme="majorHAnsi"/>
                <w:sz w:val="20"/>
                <w:lang w:val="ru-RU"/>
              </w:rPr>
              <w:t>положения</w:t>
            </w:r>
            <w:r w:rsidR="00F27A1E" w:rsidRPr="00F27A1E">
              <w:rPr>
                <w:rFonts w:cstheme="majorHAnsi"/>
                <w:sz w:val="20"/>
                <w:lang w:val="ru-RU"/>
              </w:rPr>
              <w:t xml:space="preserve"> </w:t>
            </w:r>
            <w:r w:rsidR="00F27A1E">
              <w:rPr>
                <w:rFonts w:cstheme="majorHAnsi"/>
                <w:sz w:val="20"/>
                <w:lang w:val="ru-RU"/>
              </w:rPr>
              <w:t>этого</w:t>
            </w:r>
            <w:r w:rsidR="00F27A1E" w:rsidRPr="00F27A1E">
              <w:rPr>
                <w:rFonts w:cstheme="majorHAnsi"/>
                <w:sz w:val="20"/>
                <w:lang w:val="ru-RU"/>
              </w:rPr>
              <w:t xml:space="preserve"> </w:t>
            </w:r>
            <w:r w:rsidR="00F27A1E">
              <w:rPr>
                <w:rFonts w:cstheme="majorHAnsi"/>
                <w:sz w:val="20"/>
                <w:lang w:val="ru-RU"/>
              </w:rPr>
              <w:t>Соглашения</w:t>
            </w:r>
            <w:r w:rsidRPr="00F27A1E">
              <w:rPr>
                <w:rFonts w:cstheme="majorHAnsi"/>
                <w:sz w:val="20"/>
                <w:lang w:val="ru-RU"/>
              </w:rPr>
              <w:t xml:space="preserve"> </w:t>
            </w:r>
            <w:r w:rsidR="00F27A1E">
              <w:rPr>
                <w:rFonts w:cstheme="majorHAnsi"/>
                <w:sz w:val="20"/>
                <w:lang w:val="ru-RU"/>
              </w:rPr>
              <w:t>по</w:t>
            </w:r>
            <w:r w:rsidR="00F27A1E" w:rsidRPr="00F27A1E">
              <w:rPr>
                <w:rFonts w:cstheme="majorHAnsi"/>
                <w:sz w:val="20"/>
                <w:lang w:val="ru-RU"/>
              </w:rPr>
              <w:t xml:space="preserve"> </w:t>
            </w:r>
            <w:r w:rsidR="00F27A1E">
              <w:rPr>
                <w:rFonts w:cstheme="majorHAnsi"/>
                <w:sz w:val="20"/>
                <w:lang w:val="ru-RU"/>
              </w:rPr>
              <w:t>возможности</w:t>
            </w:r>
            <w:r w:rsidR="00F27A1E" w:rsidRPr="00F27A1E">
              <w:rPr>
                <w:rFonts w:cstheme="majorHAnsi"/>
                <w:sz w:val="20"/>
                <w:lang w:val="ru-RU"/>
              </w:rPr>
              <w:t xml:space="preserve"> </w:t>
            </w:r>
            <w:r w:rsidR="00F27A1E">
              <w:rPr>
                <w:rFonts w:cstheme="majorHAnsi"/>
                <w:sz w:val="20"/>
                <w:lang w:val="ru-RU"/>
              </w:rPr>
              <w:t>выполнения</w:t>
            </w:r>
            <w:r w:rsidR="00F27A1E" w:rsidRPr="00F27A1E">
              <w:rPr>
                <w:rFonts w:cstheme="majorHAnsi"/>
                <w:sz w:val="20"/>
                <w:lang w:val="ru-RU"/>
              </w:rPr>
              <w:t xml:space="preserve"> </w:t>
            </w:r>
            <w:r w:rsidR="00F27A1E">
              <w:rPr>
                <w:rFonts w:cstheme="majorHAnsi"/>
                <w:sz w:val="20"/>
                <w:lang w:val="ru-RU"/>
              </w:rPr>
              <w:t>и</w:t>
            </w:r>
            <w:r w:rsidR="00F27A1E" w:rsidRPr="00F27A1E">
              <w:rPr>
                <w:rFonts w:cstheme="majorHAnsi"/>
                <w:sz w:val="20"/>
                <w:lang w:val="ru-RU"/>
              </w:rPr>
              <w:t xml:space="preserve"> </w:t>
            </w:r>
            <w:r w:rsidR="00F27A1E">
              <w:rPr>
                <w:rFonts w:cstheme="majorHAnsi"/>
                <w:sz w:val="20"/>
                <w:lang w:val="ru-RU"/>
              </w:rPr>
              <w:t>соблюдения</w:t>
            </w:r>
            <w:r w:rsidR="00F27A1E" w:rsidRPr="00F27A1E">
              <w:rPr>
                <w:rFonts w:cstheme="majorHAnsi"/>
                <w:sz w:val="20"/>
                <w:lang w:val="ru-RU"/>
              </w:rPr>
              <w:t xml:space="preserve"> </w:t>
            </w:r>
            <w:r w:rsidR="00F27A1E">
              <w:rPr>
                <w:rFonts w:cstheme="majorHAnsi"/>
                <w:sz w:val="20"/>
                <w:lang w:val="ru-RU"/>
              </w:rPr>
              <w:t>продолжат действовать полноценно и будут действительны до истечения срока действия или раннего прекращения</w:t>
            </w:r>
            <w:r w:rsidRPr="00F27A1E">
              <w:rPr>
                <w:rFonts w:cstheme="majorHAnsi"/>
                <w:sz w:val="20"/>
                <w:lang w:val="ru-RU"/>
              </w:rPr>
              <w:t>.</w:t>
            </w:r>
          </w:p>
          <w:p w14:paraId="1A9FB090" w14:textId="14B7BFB5" w:rsidR="0084515F" w:rsidRPr="00BE67DF" w:rsidRDefault="0084515F" w:rsidP="0084515F">
            <w:pPr>
              <w:pStyle w:val="LegalText"/>
              <w:spacing w:before="60" w:after="60"/>
              <w:rPr>
                <w:rFonts w:cstheme="majorHAnsi"/>
                <w:sz w:val="20"/>
                <w:lang w:val="ru-RU"/>
              </w:rPr>
            </w:pPr>
            <w:r w:rsidRPr="00BE67DF">
              <w:rPr>
                <w:rFonts w:cstheme="majorHAnsi"/>
                <w:sz w:val="20"/>
                <w:lang w:val="ru-RU"/>
              </w:rPr>
              <w:t xml:space="preserve">16.10 </w:t>
            </w:r>
            <w:r w:rsidR="00BE67DF">
              <w:rPr>
                <w:rFonts w:cstheme="majorHAnsi"/>
                <w:sz w:val="20"/>
                <w:lang w:val="ru-RU"/>
              </w:rPr>
              <w:t>Ни</w:t>
            </w:r>
            <w:r w:rsidR="00BE67DF" w:rsidRPr="00BE67DF">
              <w:rPr>
                <w:rFonts w:cstheme="majorHAnsi"/>
                <w:sz w:val="20"/>
                <w:lang w:val="ru-RU"/>
              </w:rPr>
              <w:t xml:space="preserve"> </w:t>
            </w:r>
            <w:r w:rsidR="00BE67DF">
              <w:rPr>
                <w:rFonts w:cstheme="majorHAnsi"/>
                <w:sz w:val="20"/>
                <w:lang w:val="ru-RU"/>
              </w:rPr>
              <w:t>одно</w:t>
            </w:r>
            <w:r w:rsidR="00BE67DF" w:rsidRPr="00BE67DF">
              <w:rPr>
                <w:rFonts w:cstheme="majorHAnsi"/>
                <w:sz w:val="20"/>
                <w:lang w:val="ru-RU"/>
              </w:rPr>
              <w:t xml:space="preserve"> </w:t>
            </w:r>
            <w:r w:rsidR="00BE67DF">
              <w:rPr>
                <w:rFonts w:cstheme="majorHAnsi"/>
                <w:sz w:val="20"/>
                <w:lang w:val="ru-RU"/>
              </w:rPr>
              <w:t>из</w:t>
            </w:r>
            <w:r w:rsidR="00BE67DF" w:rsidRPr="00BE67DF">
              <w:rPr>
                <w:rFonts w:cstheme="majorHAnsi"/>
                <w:sz w:val="20"/>
                <w:lang w:val="ru-RU"/>
              </w:rPr>
              <w:t xml:space="preserve"> </w:t>
            </w:r>
            <w:r w:rsidR="00BE67DF">
              <w:rPr>
                <w:rFonts w:cstheme="majorHAnsi"/>
                <w:sz w:val="20"/>
                <w:lang w:val="ru-RU"/>
              </w:rPr>
              <w:t>положений</w:t>
            </w:r>
            <w:r w:rsidR="00BE67DF" w:rsidRPr="00BE67DF">
              <w:rPr>
                <w:rFonts w:cstheme="majorHAnsi"/>
                <w:sz w:val="20"/>
                <w:lang w:val="ru-RU"/>
              </w:rPr>
              <w:t xml:space="preserve"> </w:t>
            </w:r>
            <w:r w:rsidR="00BE67DF">
              <w:rPr>
                <w:rFonts w:cstheme="majorHAnsi"/>
                <w:sz w:val="20"/>
                <w:lang w:val="ru-RU"/>
              </w:rPr>
              <w:t>этого</w:t>
            </w:r>
            <w:r w:rsidR="00BE67DF" w:rsidRPr="00BE67DF">
              <w:rPr>
                <w:rFonts w:cstheme="majorHAnsi"/>
                <w:sz w:val="20"/>
                <w:lang w:val="ru-RU"/>
              </w:rPr>
              <w:t xml:space="preserve"> </w:t>
            </w:r>
            <w:proofErr w:type="gramStart"/>
            <w:r w:rsidR="00BE67DF">
              <w:rPr>
                <w:rFonts w:cstheme="majorHAnsi"/>
                <w:sz w:val="20"/>
                <w:lang w:val="ru-RU"/>
              </w:rPr>
              <w:t>Соглашения</w:t>
            </w:r>
            <w:r w:rsidR="00BE67DF" w:rsidRPr="00BE67DF">
              <w:rPr>
                <w:rFonts w:cstheme="majorHAnsi"/>
                <w:sz w:val="20"/>
                <w:lang w:val="ru-RU"/>
              </w:rPr>
              <w:t xml:space="preserve"> </w:t>
            </w:r>
            <w:r w:rsidRPr="00BE67DF">
              <w:rPr>
                <w:rFonts w:cstheme="majorHAnsi"/>
                <w:sz w:val="20"/>
                <w:lang w:val="ru-RU"/>
              </w:rPr>
              <w:t xml:space="preserve"> </w:t>
            </w:r>
            <w:r w:rsidR="00BE67DF">
              <w:rPr>
                <w:rFonts w:cstheme="majorHAnsi"/>
                <w:sz w:val="20"/>
                <w:lang w:val="ru-RU"/>
              </w:rPr>
              <w:t>не</w:t>
            </w:r>
            <w:proofErr w:type="gramEnd"/>
            <w:r w:rsidR="00BE67DF" w:rsidRPr="00BE67DF">
              <w:rPr>
                <w:rFonts w:cstheme="majorHAnsi"/>
                <w:sz w:val="20"/>
                <w:lang w:val="ru-RU"/>
              </w:rPr>
              <w:t xml:space="preserve"> </w:t>
            </w:r>
            <w:r w:rsidR="00BE67DF">
              <w:rPr>
                <w:rFonts w:cstheme="majorHAnsi"/>
                <w:sz w:val="20"/>
                <w:lang w:val="ru-RU"/>
              </w:rPr>
              <w:t>имеет</w:t>
            </w:r>
            <w:r w:rsidR="00BE67DF" w:rsidRPr="00BE67DF">
              <w:rPr>
                <w:rFonts w:cstheme="majorHAnsi"/>
                <w:sz w:val="20"/>
                <w:lang w:val="ru-RU"/>
              </w:rPr>
              <w:t xml:space="preserve"> </w:t>
            </w:r>
            <w:r w:rsidR="00BE67DF">
              <w:rPr>
                <w:rFonts w:cstheme="majorHAnsi"/>
                <w:sz w:val="20"/>
                <w:lang w:val="ru-RU"/>
              </w:rPr>
              <w:t>целью</w:t>
            </w:r>
            <w:r w:rsidR="00BE67DF" w:rsidRPr="00BE67DF">
              <w:rPr>
                <w:rFonts w:cstheme="majorHAnsi"/>
                <w:sz w:val="20"/>
                <w:lang w:val="ru-RU"/>
              </w:rPr>
              <w:t xml:space="preserve"> </w:t>
            </w:r>
            <w:r w:rsidR="00BE67DF">
              <w:rPr>
                <w:rFonts w:cstheme="majorHAnsi"/>
                <w:sz w:val="20"/>
                <w:lang w:val="ru-RU"/>
              </w:rPr>
              <w:t>и</w:t>
            </w:r>
            <w:r w:rsidR="00BE67DF" w:rsidRPr="00BE67DF">
              <w:rPr>
                <w:rFonts w:cstheme="majorHAnsi"/>
                <w:sz w:val="20"/>
                <w:lang w:val="ru-RU"/>
              </w:rPr>
              <w:t xml:space="preserve"> </w:t>
            </w:r>
            <w:r w:rsidR="00BE67DF">
              <w:rPr>
                <w:rFonts w:cstheme="majorHAnsi"/>
                <w:sz w:val="20"/>
                <w:lang w:val="ru-RU"/>
              </w:rPr>
              <w:t>не</w:t>
            </w:r>
            <w:r w:rsidR="00BE67DF" w:rsidRPr="00BE67DF">
              <w:rPr>
                <w:rFonts w:cstheme="majorHAnsi"/>
                <w:sz w:val="20"/>
                <w:lang w:val="ru-RU"/>
              </w:rPr>
              <w:t xml:space="preserve"> </w:t>
            </w:r>
            <w:r w:rsidR="00BE67DF">
              <w:rPr>
                <w:rFonts w:cstheme="majorHAnsi"/>
                <w:sz w:val="20"/>
                <w:lang w:val="ru-RU"/>
              </w:rPr>
              <w:t>будет</w:t>
            </w:r>
            <w:r w:rsidR="00BE67DF" w:rsidRPr="00BE67DF">
              <w:rPr>
                <w:rFonts w:cstheme="majorHAnsi"/>
                <w:sz w:val="20"/>
                <w:lang w:val="ru-RU"/>
              </w:rPr>
              <w:t xml:space="preserve"> </w:t>
            </w:r>
            <w:r w:rsidR="00BE67DF">
              <w:rPr>
                <w:rFonts w:cstheme="majorHAnsi"/>
                <w:sz w:val="20"/>
                <w:lang w:val="ru-RU"/>
              </w:rPr>
              <w:t>действовать</w:t>
            </w:r>
            <w:r w:rsidR="00BE67DF" w:rsidRPr="00BE67DF">
              <w:rPr>
                <w:rFonts w:cstheme="majorHAnsi"/>
                <w:sz w:val="20"/>
                <w:lang w:val="ru-RU"/>
              </w:rPr>
              <w:t xml:space="preserve"> </w:t>
            </w:r>
            <w:r w:rsidR="00BE67DF">
              <w:rPr>
                <w:rFonts w:cstheme="majorHAnsi"/>
                <w:sz w:val="20"/>
                <w:lang w:val="ru-RU"/>
              </w:rPr>
              <w:t>в интересах лица, не названного стороной в данном Соглашении</w:t>
            </w:r>
            <w:r w:rsidRPr="00BE67DF">
              <w:rPr>
                <w:rFonts w:cstheme="majorHAnsi"/>
                <w:sz w:val="20"/>
                <w:lang w:val="ru-RU"/>
              </w:rPr>
              <w:t xml:space="preserve">. </w:t>
            </w:r>
          </w:p>
          <w:p w14:paraId="7B453DB4" w14:textId="489AF2D5" w:rsidR="0084515F" w:rsidRPr="00BE67DF" w:rsidRDefault="0084515F" w:rsidP="0084515F">
            <w:pPr>
              <w:pStyle w:val="LegalText"/>
              <w:spacing w:before="60" w:after="60"/>
              <w:rPr>
                <w:rFonts w:cstheme="majorHAnsi"/>
                <w:sz w:val="20"/>
                <w:lang w:val="ru-RU"/>
              </w:rPr>
            </w:pPr>
            <w:r w:rsidRPr="00BE67DF">
              <w:rPr>
                <w:rFonts w:cstheme="majorHAnsi"/>
                <w:sz w:val="20"/>
                <w:lang w:val="ru-RU"/>
              </w:rPr>
              <w:t xml:space="preserve">16.11 </w:t>
            </w:r>
            <w:r w:rsidR="00BE67DF" w:rsidRPr="00BE67DF">
              <w:rPr>
                <w:rFonts w:cstheme="majorHAnsi"/>
                <w:sz w:val="20"/>
                <w:lang w:val="ru-RU"/>
              </w:rPr>
              <w:t>&lt;&lt;КОМПАНИЯ</w:t>
            </w:r>
            <w:r w:rsidRPr="00BE67DF">
              <w:rPr>
                <w:rFonts w:cstheme="majorHAnsi"/>
                <w:sz w:val="20"/>
                <w:lang w:val="ru-RU"/>
              </w:rPr>
              <w:t xml:space="preserve">&gt;&gt; </w:t>
            </w:r>
            <w:r w:rsidR="00BE67DF">
              <w:rPr>
                <w:rFonts w:cstheme="majorHAnsi"/>
                <w:sz w:val="20"/>
                <w:lang w:val="ru-RU"/>
              </w:rPr>
              <w:t>должна</w:t>
            </w:r>
            <w:r w:rsidR="00BE67DF" w:rsidRPr="00BE67DF">
              <w:rPr>
                <w:rFonts w:cstheme="majorHAnsi"/>
                <w:sz w:val="20"/>
                <w:lang w:val="ru-RU"/>
              </w:rPr>
              <w:t xml:space="preserve"> </w:t>
            </w:r>
            <w:r w:rsidR="00BE67DF">
              <w:rPr>
                <w:rFonts w:cstheme="majorHAnsi"/>
                <w:sz w:val="20"/>
                <w:lang w:val="ru-RU"/>
              </w:rPr>
              <w:t>постоянно</w:t>
            </w:r>
            <w:r w:rsidR="00BE67DF" w:rsidRPr="00BE67DF">
              <w:rPr>
                <w:rFonts w:cstheme="majorHAnsi"/>
                <w:sz w:val="20"/>
                <w:lang w:val="ru-RU"/>
              </w:rPr>
              <w:t xml:space="preserve"> </w:t>
            </w:r>
            <w:r w:rsidR="00BE67DF">
              <w:rPr>
                <w:rFonts w:cstheme="majorHAnsi"/>
                <w:sz w:val="20"/>
                <w:lang w:val="ru-RU"/>
              </w:rPr>
              <w:t>иметь</w:t>
            </w:r>
            <w:r w:rsidR="00BE67DF" w:rsidRPr="00BE67DF">
              <w:rPr>
                <w:rFonts w:cstheme="majorHAnsi"/>
                <w:sz w:val="20"/>
                <w:lang w:val="ru-RU"/>
              </w:rPr>
              <w:t xml:space="preserve"> </w:t>
            </w:r>
            <w:r w:rsidR="00BE67DF">
              <w:rPr>
                <w:rFonts w:cstheme="majorHAnsi"/>
                <w:sz w:val="20"/>
                <w:lang w:val="ru-RU"/>
              </w:rPr>
              <w:t>пр</w:t>
            </w:r>
            <w:r w:rsidR="00E66AF9">
              <w:rPr>
                <w:rFonts w:cstheme="majorHAnsi"/>
                <w:sz w:val="20"/>
                <w:lang w:val="ru-RU"/>
              </w:rPr>
              <w:t>и</w:t>
            </w:r>
            <w:r w:rsidR="00BE67DF">
              <w:rPr>
                <w:rFonts w:cstheme="majorHAnsi"/>
                <w:sz w:val="20"/>
                <w:lang w:val="ru-RU"/>
              </w:rPr>
              <w:t>емлемую</w:t>
            </w:r>
            <w:r w:rsidR="00BE67DF" w:rsidRPr="00BE67DF">
              <w:rPr>
                <w:rFonts w:cstheme="majorHAnsi"/>
                <w:sz w:val="20"/>
                <w:lang w:val="ru-RU"/>
              </w:rPr>
              <w:t xml:space="preserve"> </w:t>
            </w:r>
            <w:r w:rsidR="00BE67DF">
              <w:rPr>
                <w:rFonts w:cstheme="majorHAnsi"/>
                <w:sz w:val="20"/>
                <w:lang w:val="ru-RU"/>
              </w:rPr>
              <w:t>страховку</w:t>
            </w:r>
            <w:r w:rsidRPr="00BE67DF">
              <w:rPr>
                <w:rFonts w:cstheme="majorHAnsi"/>
                <w:sz w:val="20"/>
                <w:lang w:val="ru-RU"/>
              </w:rPr>
              <w:t xml:space="preserve">, </w:t>
            </w:r>
            <w:r w:rsidR="00BE67DF">
              <w:rPr>
                <w:rFonts w:cstheme="majorHAnsi"/>
                <w:sz w:val="20"/>
                <w:lang w:val="ru-RU"/>
              </w:rPr>
              <w:t>учитывая характер и тип услуг, выполняемых по этому Соглашению</w:t>
            </w:r>
            <w:r w:rsidRPr="00BE67DF">
              <w:rPr>
                <w:rFonts w:cstheme="majorHAnsi"/>
                <w:sz w:val="20"/>
                <w:lang w:val="ru-RU"/>
              </w:rPr>
              <w:t>.</w:t>
            </w:r>
          </w:p>
          <w:p w14:paraId="2A5D27D7" w14:textId="50A2B609" w:rsidR="0084515F" w:rsidRPr="00EC125C" w:rsidRDefault="0084515F" w:rsidP="0084515F">
            <w:pPr>
              <w:pStyle w:val="LegalText"/>
              <w:spacing w:before="60" w:after="60"/>
              <w:rPr>
                <w:rFonts w:cstheme="majorHAnsi"/>
                <w:sz w:val="20"/>
                <w:lang w:val="ru-RU"/>
              </w:rPr>
            </w:pPr>
            <w:r w:rsidRPr="00EC125C">
              <w:rPr>
                <w:rFonts w:cstheme="majorHAnsi"/>
                <w:sz w:val="20"/>
                <w:lang w:val="ru-RU"/>
              </w:rPr>
              <w:t xml:space="preserve">16.12 </w:t>
            </w:r>
            <w:r w:rsidR="00BE67DF">
              <w:rPr>
                <w:rFonts w:cstheme="majorHAnsi"/>
                <w:sz w:val="20"/>
                <w:lang w:val="ru-RU"/>
              </w:rPr>
              <w:t>Ничто</w:t>
            </w:r>
            <w:r w:rsidR="00BE67DF" w:rsidRPr="00EC125C">
              <w:rPr>
                <w:rFonts w:cstheme="majorHAnsi"/>
                <w:sz w:val="20"/>
                <w:lang w:val="ru-RU"/>
              </w:rPr>
              <w:t xml:space="preserve"> </w:t>
            </w:r>
            <w:r w:rsidR="00BE67DF">
              <w:rPr>
                <w:rFonts w:cstheme="majorHAnsi"/>
                <w:sz w:val="20"/>
                <w:lang w:val="ru-RU"/>
              </w:rPr>
              <w:t>в</w:t>
            </w:r>
            <w:r w:rsidR="00BE67DF" w:rsidRPr="00EC125C">
              <w:rPr>
                <w:rFonts w:cstheme="majorHAnsi"/>
                <w:sz w:val="20"/>
                <w:lang w:val="ru-RU"/>
              </w:rPr>
              <w:t xml:space="preserve"> </w:t>
            </w:r>
            <w:r w:rsidR="00BE67DF">
              <w:rPr>
                <w:rFonts w:cstheme="majorHAnsi"/>
                <w:sz w:val="20"/>
                <w:lang w:val="ru-RU"/>
              </w:rPr>
              <w:t>этом</w:t>
            </w:r>
            <w:r w:rsidR="00BE67DF" w:rsidRPr="00EC125C">
              <w:rPr>
                <w:rFonts w:cstheme="majorHAnsi"/>
                <w:sz w:val="20"/>
                <w:lang w:val="ru-RU"/>
              </w:rPr>
              <w:t xml:space="preserve"> </w:t>
            </w:r>
            <w:r w:rsidR="00BE67DF">
              <w:rPr>
                <w:rFonts w:cstheme="majorHAnsi"/>
                <w:sz w:val="20"/>
                <w:lang w:val="ru-RU"/>
              </w:rPr>
              <w:t>Соглашении</w:t>
            </w:r>
            <w:r w:rsidR="00BE67DF" w:rsidRPr="00EC125C">
              <w:rPr>
                <w:rFonts w:cstheme="majorHAnsi"/>
                <w:sz w:val="20"/>
                <w:lang w:val="ru-RU"/>
              </w:rPr>
              <w:t xml:space="preserve"> </w:t>
            </w:r>
            <w:r w:rsidR="00BE67DF">
              <w:rPr>
                <w:rFonts w:cstheme="majorHAnsi"/>
                <w:sz w:val="20"/>
                <w:lang w:val="ru-RU"/>
              </w:rPr>
              <w:t>не</w:t>
            </w:r>
            <w:r w:rsidR="00BE67DF" w:rsidRPr="00EC125C">
              <w:rPr>
                <w:rFonts w:cstheme="majorHAnsi"/>
                <w:sz w:val="20"/>
                <w:lang w:val="ru-RU"/>
              </w:rPr>
              <w:t xml:space="preserve"> </w:t>
            </w:r>
            <w:r w:rsidR="00BE67DF">
              <w:rPr>
                <w:rFonts w:cstheme="majorHAnsi"/>
                <w:sz w:val="20"/>
                <w:lang w:val="ru-RU"/>
              </w:rPr>
              <w:t>имеет</w:t>
            </w:r>
            <w:r w:rsidR="00BE67DF" w:rsidRPr="00EC125C">
              <w:rPr>
                <w:rFonts w:cstheme="majorHAnsi"/>
                <w:sz w:val="20"/>
                <w:lang w:val="ru-RU"/>
              </w:rPr>
              <w:t xml:space="preserve"> </w:t>
            </w:r>
            <w:r w:rsidR="00BE67DF">
              <w:rPr>
                <w:rFonts w:cstheme="majorHAnsi"/>
                <w:sz w:val="20"/>
                <w:lang w:val="ru-RU"/>
              </w:rPr>
              <w:t>целью</w:t>
            </w:r>
            <w:r w:rsidR="00BE67DF" w:rsidRPr="00EC125C">
              <w:rPr>
                <w:rFonts w:cstheme="majorHAnsi"/>
                <w:sz w:val="20"/>
                <w:lang w:val="ru-RU"/>
              </w:rPr>
              <w:t xml:space="preserve"> </w:t>
            </w:r>
            <w:r w:rsidR="00BE67DF">
              <w:rPr>
                <w:rFonts w:cstheme="majorHAnsi"/>
                <w:sz w:val="20"/>
                <w:lang w:val="ru-RU"/>
              </w:rPr>
              <w:t>и</w:t>
            </w:r>
            <w:r w:rsidR="00BE67DF" w:rsidRPr="00EC125C">
              <w:rPr>
                <w:rFonts w:cstheme="majorHAnsi"/>
                <w:sz w:val="20"/>
                <w:lang w:val="ru-RU"/>
              </w:rPr>
              <w:t xml:space="preserve"> </w:t>
            </w:r>
            <w:r w:rsidR="00BE67DF">
              <w:rPr>
                <w:rFonts w:cstheme="majorHAnsi"/>
                <w:sz w:val="20"/>
                <w:lang w:val="ru-RU"/>
              </w:rPr>
              <w:t>не</w:t>
            </w:r>
            <w:r w:rsidR="00BE67DF" w:rsidRPr="00EC125C">
              <w:rPr>
                <w:rFonts w:cstheme="majorHAnsi"/>
                <w:sz w:val="20"/>
                <w:lang w:val="ru-RU"/>
              </w:rPr>
              <w:t xml:space="preserve"> </w:t>
            </w:r>
            <w:r w:rsidR="00BE67DF">
              <w:rPr>
                <w:rFonts w:cstheme="majorHAnsi"/>
                <w:sz w:val="20"/>
                <w:lang w:val="ru-RU"/>
              </w:rPr>
              <w:t>будет</w:t>
            </w:r>
            <w:r w:rsidR="00BE67DF" w:rsidRPr="00EC125C">
              <w:rPr>
                <w:rFonts w:cstheme="majorHAnsi"/>
                <w:sz w:val="20"/>
                <w:lang w:val="ru-RU"/>
              </w:rPr>
              <w:t xml:space="preserve"> </w:t>
            </w:r>
            <w:r w:rsidR="00BE67DF">
              <w:rPr>
                <w:rFonts w:cstheme="majorHAnsi"/>
                <w:sz w:val="20"/>
                <w:lang w:val="ru-RU"/>
              </w:rPr>
              <w:t>действовать</w:t>
            </w:r>
            <w:r w:rsidRPr="00EC125C">
              <w:rPr>
                <w:rFonts w:cstheme="majorHAnsi"/>
                <w:sz w:val="20"/>
                <w:lang w:val="ru-RU"/>
              </w:rPr>
              <w:t xml:space="preserve"> </w:t>
            </w:r>
            <w:r w:rsidR="00BE67DF">
              <w:rPr>
                <w:rFonts w:cstheme="majorHAnsi"/>
                <w:sz w:val="20"/>
                <w:lang w:val="ru-RU"/>
              </w:rPr>
              <w:t>для</w:t>
            </w:r>
            <w:r w:rsidR="00BE67DF" w:rsidRPr="00EC125C">
              <w:rPr>
                <w:rFonts w:cstheme="majorHAnsi"/>
                <w:sz w:val="20"/>
                <w:lang w:val="ru-RU"/>
              </w:rPr>
              <w:t xml:space="preserve"> </w:t>
            </w:r>
            <w:r w:rsidR="00BE67DF">
              <w:rPr>
                <w:rFonts w:cstheme="majorHAnsi"/>
                <w:sz w:val="20"/>
                <w:lang w:val="ru-RU"/>
              </w:rPr>
              <w:t>создания</w:t>
            </w:r>
            <w:r w:rsidR="00BE67DF" w:rsidRPr="00EC125C">
              <w:rPr>
                <w:rFonts w:cstheme="majorHAnsi"/>
                <w:sz w:val="20"/>
                <w:lang w:val="ru-RU"/>
              </w:rPr>
              <w:t xml:space="preserve"> </w:t>
            </w:r>
            <w:r w:rsidR="00BE67DF">
              <w:rPr>
                <w:rFonts w:cstheme="majorHAnsi"/>
                <w:sz w:val="20"/>
                <w:lang w:val="ru-RU"/>
              </w:rPr>
              <w:t>партнерства</w:t>
            </w:r>
            <w:r w:rsidR="00BE67DF" w:rsidRPr="00EC125C">
              <w:rPr>
                <w:rFonts w:cstheme="majorHAnsi"/>
                <w:sz w:val="20"/>
                <w:lang w:val="ru-RU"/>
              </w:rPr>
              <w:t xml:space="preserve"> </w:t>
            </w:r>
            <w:r w:rsidR="00BE67DF">
              <w:rPr>
                <w:rFonts w:cstheme="majorHAnsi"/>
                <w:sz w:val="20"/>
                <w:lang w:val="ru-RU"/>
              </w:rPr>
              <w:t>между</w:t>
            </w:r>
            <w:r w:rsidR="00BE67DF" w:rsidRPr="00EC125C">
              <w:rPr>
                <w:rFonts w:cstheme="majorHAnsi"/>
                <w:sz w:val="20"/>
                <w:lang w:val="ru-RU"/>
              </w:rPr>
              <w:t xml:space="preserve"> </w:t>
            </w:r>
            <w:r w:rsidR="00BE67DF">
              <w:rPr>
                <w:rFonts w:cstheme="majorHAnsi"/>
                <w:sz w:val="20"/>
                <w:lang w:val="ru-RU"/>
              </w:rPr>
              <w:t>Вами</w:t>
            </w:r>
            <w:r w:rsidR="00BE67DF" w:rsidRPr="00EC125C">
              <w:rPr>
                <w:rFonts w:cstheme="majorHAnsi"/>
                <w:sz w:val="20"/>
                <w:lang w:val="ru-RU"/>
              </w:rPr>
              <w:t xml:space="preserve"> </w:t>
            </w:r>
            <w:r w:rsidR="00BE67DF">
              <w:rPr>
                <w:rFonts w:cstheme="majorHAnsi"/>
                <w:sz w:val="20"/>
                <w:lang w:val="ru-RU"/>
              </w:rPr>
              <w:t>и</w:t>
            </w:r>
            <w:r w:rsidRPr="00EC125C">
              <w:rPr>
                <w:rFonts w:cstheme="majorHAnsi"/>
                <w:sz w:val="20"/>
                <w:lang w:val="ru-RU"/>
              </w:rPr>
              <w:t xml:space="preserve"> &lt;&lt;</w:t>
            </w:r>
            <w:r w:rsidR="00BE67DF">
              <w:rPr>
                <w:rFonts w:cstheme="majorHAnsi"/>
                <w:sz w:val="20"/>
                <w:lang w:val="ru-RU"/>
              </w:rPr>
              <w:t>КОМПАНИЕЙ</w:t>
            </w:r>
            <w:r w:rsidRPr="00EC125C">
              <w:rPr>
                <w:rFonts w:cstheme="majorHAnsi"/>
                <w:sz w:val="20"/>
                <w:lang w:val="ru-RU"/>
              </w:rPr>
              <w:t xml:space="preserve">&gt;&gt;, </w:t>
            </w:r>
            <w:r w:rsidR="00BE67DF">
              <w:rPr>
                <w:rFonts w:cstheme="majorHAnsi"/>
                <w:sz w:val="20"/>
                <w:lang w:val="ru-RU"/>
              </w:rPr>
              <w:t>или</w:t>
            </w:r>
            <w:r w:rsidR="00BE67DF" w:rsidRPr="00EC125C">
              <w:rPr>
                <w:rFonts w:cstheme="majorHAnsi"/>
                <w:sz w:val="20"/>
                <w:lang w:val="ru-RU"/>
              </w:rPr>
              <w:t xml:space="preserve"> </w:t>
            </w:r>
            <w:r w:rsidR="00BE67DF">
              <w:rPr>
                <w:rFonts w:cstheme="majorHAnsi"/>
                <w:sz w:val="20"/>
                <w:lang w:val="ru-RU"/>
              </w:rPr>
              <w:t>давать</w:t>
            </w:r>
            <w:r w:rsidR="00BE67DF" w:rsidRPr="00EC125C">
              <w:rPr>
                <w:rFonts w:cstheme="majorHAnsi"/>
                <w:sz w:val="20"/>
                <w:lang w:val="ru-RU"/>
              </w:rPr>
              <w:t xml:space="preserve"> </w:t>
            </w:r>
            <w:r w:rsidR="00BE67DF">
              <w:rPr>
                <w:rFonts w:cstheme="majorHAnsi"/>
                <w:sz w:val="20"/>
                <w:lang w:val="ru-RU"/>
              </w:rPr>
              <w:t>право</w:t>
            </w:r>
            <w:r w:rsidR="00BE67DF" w:rsidRPr="00EC125C">
              <w:rPr>
                <w:rFonts w:cstheme="majorHAnsi"/>
                <w:sz w:val="20"/>
                <w:lang w:val="ru-RU"/>
              </w:rPr>
              <w:t xml:space="preserve"> </w:t>
            </w:r>
            <w:r w:rsidR="00BE67DF">
              <w:rPr>
                <w:rFonts w:cstheme="majorHAnsi"/>
                <w:sz w:val="20"/>
                <w:lang w:val="ru-RU"/>
              </w:rPr>
              <w:t>любой</w:t>
            </w:r>
            <w:r w:rsidR="00BE67DF" w:rsidRPr="00EC125C">
              <w:rPr>
                <w:rFonts w:cstheme="majorHAnsi"/>
                <w:sz w:val="20"/>
                <w:lang w:val="ru-RU"/>
              </w:rPr>
              <w:t xml:space="preserve"> </w:t>
            </w:r>
            <w:r w:rsidR="00BE67DF">
              <w:rPr>
                <w:rFonts w:cstheme="majorHAnsi"/>
                <w:sz w:val="20"/>
                <w:lang w:val="ru-RU"/>
              </w:rPr>
              <w:t>из</w:t>
            </w:r>
            <w:r w:rsidR="00BE67DF" w:rsidRPr="00EC125C">
              <w:rPr>
                <w:rFonts w:cstheme="majorHAnsi"/>
                <w:sz w:val="20"/>
                <w:lang w:val="ru-RU"/>
              </w:rPr>
              <w:t xml:space="preserve"> </w:t>
            </w:r>
            <w:r w:rsidR="00BE67DF">
              <w:rPr>
                <w:rFonts w:cstheme="majorHAnsi"/>
                <w:sz w:val="20"/>
                <w:lang w:val="ru-RU"/>
              </w:rPr>
              <w:t>сторон</w:t>
            </w:r>
            <w:r w:rsidR="00BE67DF" w:rsidRPr="00EC125C">
              <w:rPr>
                <w:rFonts w:cstheme="majorHAnsi"/>
                <w:sz w:val="20"/>
                <w:lang w:val="ru-RU"/>
              </w:rPr>
              <w:t xml:space="preserve"> </w:t>
            </w:r>
            <w:r w:rsidR="00BE67DF">
              <w:rPr>
                <w:rFonts w:cstheme="majorHAnsi"/>
                <w:sz w:val="20"/>
                <w:lang w:val="ru-RU"/>
              </w:rPr>
              <w:t>выступать</w:t>
            </w:r>
            <w:r w:rsidR="00BE67DF" w:rsidRPr="00EC125C">
              <w:rPr>
                <w:rFonts w:cstheme="majorHAnsi"/>
                <w:sz w:val="20"/>
                <w:lang w:val="ru-RU"/>
              </w:rPr>
              <w:t xml:space="preserve"> </w:t>
            </w:r>
            <w:r w:rsidR="00BE67DF">
              <w:rPr>
                <w:rFonts w:cstheme="majorHAnsi"/>
                <w:sz w:val="20"/>
                <w:lang w:val="ru-RU"/>
              </w:rPr>
              <w:t>представителем</w:t>
            </w:r>
            <w:r w:rsidR="00BE67DF" w:rsidRPr="00EC125C">
              <w:rPr>
                <w:rFonts w:cstheme="majorHAnsi"/>
                <w:sz w:val="20"/>
                <w:lang w:val="ru-RU"/>
              </w:rPr>
              <w:t xml:space="preserve"> </w:t>
            </w:r>
            <w:r w:rsidR="00BE67DF">
              <w:rPr>
                <w:rFonts w:cstheme="majorHAnsi"/>
                <w:sz w:val="20"/>
                <w:lang w:val="ru-RU"/>
              </w:rPr>
              <w:t>друг</w:t>
            </w:r>
            <w:r w:rsidR="00BE67DF" w:rsidRPr="00EC125C">
              <w:rPr>
                <w:rFonts w:cstheme="majorHAnsi"/>
                <w:sz w:val="20"/>
                <w:lang w:val="ru-RU"/>
              </w:rPr>
              <w:t xml:space="preserve"> </w:t>
            </w:r>
            <w:r w:rsidR="00BE67DF">
              <w:rPr>
                <w:rFonts w:cstheme="majorHAnsi"/>
                <w:sz w:val="20"/>
                <w:lang w:val="ru-RU"/>
              </w:rPr>
              <w:t>друга</w:t>
            </w:r>
            <w:r w:rsidR="00BE67DF" w:rsidRPr="00EC125C">
              <w:rPr>
                <w:rFonts w:cstheme="majorHAnsi"/>
                <w:sz w:val="20"/>
                <w:lang w:val="ru-RU"/>
              </w:rPr>
              <w:t xml:space="preserve">, и ни одна из сторон не имеет права </w:t>
            </w:r>
            <w:r w:rsidR="00EC125C">
              <w:rPr>
                <w:rFonts w:cstheme="majorHAnsi"/>
                <w:sz w:val="20"/>
                <w:lang w:val="ru-RU"/>
              </w:rPr>
              <w:t>действовать или вступать в какие-либо обязательства</w:t>
            </w:r>
            <w:r w:rsidR="00E66AF9">
              <w:rPr>
                <w:rFonts w:cstheme="majorHAnsi"/>
                <w:sz w:val="20"/>
                <w:lang w:val="ru-RU"/>
              </w:rPr>
              <w:t xml:space="preserve"> от имени другой</w:t>
            </w:r>
            <w:r w:rsidR="00EC125C">
              <w:rPr>
                <w:rFonts w:cstheme="majorHAnsi"/>
                <w:sz w:val="20"/>
                <w:lang w:val="ru-RU"/>
              </w:rPr>
              <w:t xml:space="preserve"> </w:t>
            </w:r>
            <w:r w:rsidRPr="00EC125C">
              <w:rPr>
                <w:rFonts w:cstheme="majorHAnsi"/>
                <w:sz w:val="20"/>
                <w:lang w:val="ru-RU"/>
              </w:rPr>
              <w:t>(</w:t>
            </w:r>
            <w:r w:rsidR="00EC125C">
              <w:rPr>
                <w:rFonts w:cstheme="majorHAnsi"/>
                <w:sz w:val="20"/>
                <w:lang w:val="ru-RU"/>
              </w:rPr>
              <w:t>включая, но не ограничиваясь</w:t>
            </w:r>
            <w:r w:rsidRPr="00EC125C">
              <w:rPr>
                <w:rFonts w:cstheme="majorHAnsi"/>
                <w:sz w:val="20"/>
                <w:lang w:val="ru-RU"/>
              </w:rPr>
              <w:t xml:space="preserve">, </w:t>
            </w:r>
            <w:r w:rsidR="00EC125C">
              <w:rPr>
                <w:rFonts w:cstheme="majorHAnsi"/>
                <w:sz w:val="20"/>
                <w:lang w:val="ru-RU"/>
              </w:rPr>
              <w:t xml:space="preserve">представительством или гарантиями, предположением каких-либо обязательств или </w:t>
            </w:r>
            <w:proofErr w:type="gramStart"/>
            <w:r w:rsidR="00EC125C">
              <w:rPr>
                <w:rFonts w:cstheme="majorHAnsi"/>
                <w:sz w:val="20"/>
                <w:lang w:val="ru-RU"/>
              </w:rPr>
              <w:t>ответственности</w:t>
            </w:r>
            <w:proofErr w:type="gramEnd"/>
            <w:r w:rsidR="00EC125C">
              <w:rPr>
                <w:rFonts w:cstheme="majorHAnsi"/>
                <w:sz w:val="20"/>
                <w:lang w:val="ru-RU"/>
              </w:rPr>
              <w:t xml:space="preserve"> или осуществления любого права или власти</w:t>
            </w:r>
            <w:r w:rsidRPr="00EC125C">
              <w:rPr>
                <w:rFonts w:cstheme="majorHAnsi"/>
                <w:sz w:val="20"/>
                <w:lang w:val="ru-RU"/>
              </w:rPr>
              <w:t>).</w:t>
            </w:r>
          </w:p>
          <w:p w14:paraId="1EC956B7" w14:textId="67233D0C" w:rsidR="00EC125C" w:rsidRPr="00EC125C" w:rsidRDefault="00EC125C" w:rsidP="00EC125C">
            <w:pPr>
              <w:pStyle w:val="LegalText"/>
              <w:spacing w:before="60" w:after="60"/>
              <w:rPr>
                <w:rFonts w:cstheme="majorHAnsi"/>
                <w:b/>
                <w:sz w:val="20"/>
                <w:u w:val="single"/>
                <w:lang w:val="en-US"/>
              </w:rPr>
            </w:pPr>
            <w:r w:rsidRPr="00DF2ED6">
              <w:rPr>
                <w:rFonts w:cstheme="majorHAnsi"/>
                <w:b/>
                <w:sz w:val="20"/>
                <w:u w:val="single"/>
              </w:rPr>
              <w:t xml:space="preserve">17. </w:t>
            </w:r>
            <w:r>
              <w:rPr>
                <w:rFonts w:cstheme="majorHAnsi"/>
                <w:b/>
                <w:sz w:val="20"/>
                <w:u w:val="single"/>
                <w:lang w:val="ru-RU"/>
              </w:rPr>
              <w:t>ПРИМЕНИМОЕ</w:t>
            </w:r>
            <w:r w:rsidRPr="00EC125C">
              <w:rPr>
                <w:rFonts w:cstheme="majorHAnsi"/>
                <w:b/>
                <w:sz w:val="20"/>
                <w:u w:val="single"/>
                <w:lang w:val="en-US"/>
              </w:rPr>
              <w:t xml:space="preserve"> </w:t>
            </w:r>
            <w:r>
              <w:rPr>
                <w:rFonts w:cstheme="majorHAnsi"/>
                <w:b/>
                <w:sz w:val="20"/>
                <w:u w:val="single"/>
                <w:lang w:val="ru-RU"/>
              </w:rPr>
              <w:t>ЗАКОНОДАТЕЛЬСТВО</w:t>
            </w:r>
          </w:p>
          <w:p w14:paraId="2D107C27" w14:textId="617BBB7E" w:rsidR="00EC125C" w:rsidRPr="00EC125C" w:rsidRDefault="00EC125C" w:rsidP="00EC125C">
            <w:pPr>
              <w:spacing w:before="60" w:after="60"/>
              <w:jc w:val="both"/>
              <w:rPr>
                <w:rFonts w:eastAsia="Times New Roman" w:cstheme="majorHAnsi"/>
                <w:color w:val="000000"/>
                <w:sz w:val="20"/>
                <w:szCs w:val="20"/>
                <w:lang w:val="ru-RU"/>
              </w:rPr>
            </w:pPr>
            <w:r w:rsidRPr="00EC125C">
              <w:rPr>
                <w:rFonts w:eastAsia="Times New Roman" w:cstheme="majorHAnsi"/>
                <w:color w:val="000000"/>
                <w:sz w:val="20"/>
                <w:szCs w:val="20"/>
                <w:lang w:val="ru-RU"/>
              </w:rPr>
              <w:t xml:space="preserve">17.1 </w:t>
            </w:r>
            <w:r>
              <w:rPr>
                <w:rFonts w:eastAsia="Times New Roman" w:cstheme="majorHAnsi"/>
                <w:color w:val="000000"/>
                <w:sz w:val="20"/>
                <w:szCs w:val="20"/>
                <w:lang w:val="ru-RU"/>
              </w:rPr>
              <w:t>Это</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Соглашение</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любые</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споры</w:t>
            </w:r>
            <w:r w:rsidRPr="00EC125C">
              <w:rPr>
                <w:rFonts w:eastAsia="Times New Roman" w:cstheme="majorHAnsi"/>
                <w:color w:val="000000"/>
                <w:sz w:val="20"/>
                <w:szCs w:val="20"/>
                <w:lang w:val="ru-RU"/>
              </w:rPr>
              <w:t xml:space="preserve"> или требования, </w:t>
            </w:r>
            <w:r>
              <w:rPr>
                <w:rFonts w:eastAsia="Times New Roman" w:cstheme="majorHAnsi"/>
                <w:color w:val="000000"/>
                <w:sz w:val="20"/>
                <w:szCs w:val="20"/>
                <w:lang w:val="ru-RU"/>
              </w:rPr>
              <w:t>возникающие</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из</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него</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или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в</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связи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ним</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или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его</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предметом,</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или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образованием</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включая внедоговорные споры и требования</w:t>
            </w:r>
            <w:r w:rsidRPr="00EC125C">
              <w:rPr>
                <w:rFonts w:eastAsia="Times New Roman" w:cstheme="majorHAnsi"/>
                <w:color w:val="000000"/>
                <w:sz w:val="20"/>
                <w:szCs w:val="20"/>
                <w:lang w:val="ru-RU"/>
              </w:rPr>
              <w:t xml:space="preserve">) </w:t>
            </w:r>
            <w:r w:rsidRPr="00EC125C">
              <w:rPr>
                <w:rFonts w:eastAsia="Times New Roman" w:cstheme="majorHAnsi"/>
                <w:color w:val="000000"/>
                <w:sz w:val="20"/>
                <w:szCs w:val="20"/>
                <w:lang w:val="ru-RU"/>
              </w:rPr>
              <w:t>регулируются, и должны толковаться в соответствии с законами Ирландии (за исключением Северной Ирландии</w:t>
            </w:r>
            <w:r w:rsidRPr="00EC125C">
              <w:rPr>
                <w:rFonts w:eastAsia="Times New Roman" w:cstheme="majorHAnsi"/>
                <w:color w:val="000000"/>
                <w:sz w:val="20"/>
                <w:szCs w:val="20"/>
                <w:lang w:val="ru-RU"/>
              </w:rPr>
              <w:t>).</w:t>
            </w:r>
          </w:p>
          <w:p w14:paraId="6C77BD8E" w14:textId="37B7991D" w:rsidR="00EC125C" w:rsidRPr="00EC125C" w:rsidRDefault="00EC125C" w:rsidP="00EC125C">
            <w:pPr>
              <w:spacing w:before="60" w:after="60"/>
              <w:jc w:val="both"/>
              <w:rPr>
                <w:rFonts w:cs="Tahoma"/>
                <w:sz w:val="20"/>
                <w:szCs w:val="20"/>
                <w:lang w:val="ru-RU"/>
              </w:rPr>
            </w:pPr>
            <w:r w:rsidRPr="00EC125C">
              <w:rPr>
                <w:rFonts w:eastAsia="Times New Roman" w:cstheme="majorHAnsi"/>
                <w:color w:val="000000"/>
                <w:sz w:val="20"/>
                <w:szCs w:val="20"/>
                <w:lang w:val="ru-RU"/>
              </w:rPr>
              <w:t xml:space="preserve">17.2 </w:t>
            </w:r>
            <w:r>
              <w:rPr>
                <w:rFonts w:eastAsia="Times New Roman" w:cstheme="majorHAnsi"/>
                <w:color w:val="000000"/>
                <w:sz w:val="20"/>
                <w:szCs w:val="20"/>
                <w:lang w:val="ru-RU"/>
              </w:rPr>
              <w:t>Вы</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безвозвратно</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соглашаетесь</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что</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суды</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Ирландии</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имеют</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исключительную</w:t>
            </w:r>
            <w:r w:rsidRPr="00EC125C">
              <w:rPr>
                <w:rFonts w:eastAsia="Times New Roman" w:cstheme="majorHAnsi"/>
                <w:color w:val="000000"/>
                <w:sz w:val="20"/>
                <w:szCs w:val="20"/>
                <w:lang w:val="ru-RU"/>
              </w:rPr>
              <w:t xml:space="preserve"> </w:t>
            </w:r>
            <w:r>
              <w:rPr>
                <w:rFonts w:eastAsia="Times New Roman" w:cstheme="majorHAnsi"/>
                <w:color w:val="000000"/>
                <w:sz w:val="20"/>
                <w:szCs w:val="20"/>
                <w:lang w:val="ru-RU"/>
              </w:rPr>
              <w:t xml:space="preserve">юрисдикцию урегулировать любой спор или требование, возникшее из или в связи с данным Соглашением, либо его предметом или </w:t>
            </w:r>
            <w:r w:rsidRPr="00EC125C">
              <w:rPr>
                <w:rFonts w:eastAsia="Times New Roman" w:cstheme="majorHAnsi"/>
                <w:color w:val="000000"/>
                <w:sz w:val="20"/>
                <w:szCs w:val="20"/>
                <w:lang w:val="ru-RU"/>
              </w:rPr>
              <w:t>(</w:t>
            </w:r>
            <w:r>
              <w:rPr>
                <w:rFonts w:eastAsia="Times New Roman" w:cstheme="majorHAnsi"/>
                <w:color w:val="000000"/>
                <w:sz w:val="20"/>
                <w:szCs w:val="20"/>
                <w:lang w:val="ru-RU"/>
              </w:rPr>
              <w:t>включая внедоговорные споры и требования</w:t>
            </w:r>
            <w:r w:rsidRPr="00EC125C">
              <w:rPr>
                <w:rFonts w:eastAsia="Times New Roman" w:cstheme="majorHAnsi"/>
                <w:color w:val="000000"/>
                <w:sz w:val="20"/>
                <w:szCs w:val="20"/>
                <w:lang w:val="ru-RU"/>
              </w:rPr>
              <w:t>).</w:t>
            </w:r>
          </w:p>
          <w:p w14:paraId="48AFE52D" w14:textId="77777777" w:rsidR="00EC125C" w:rsidRPr="00EC125C" w:rsidRDefault="00EC125C" w:rsidP="00EC125C">
            <w:pPr>
              <w:rPr>
                <w:lang w:val="ru-RU"/>
              </w:rPr>
            </w:pPr>
          </w:p>
          <w:p w14:paraId="1EF7BB1A" w14:textId="2165412E" w:rsidR="00EC125C" w:rsidRPr="00EC125C" w:rsidRDefault="00EC125C" w:rsidP="00EC125C">
            <w:pPr>
              <w:rPr>
                <w:sz w:val="20"/>
                <w:szCs w:val="20"/>
                <w:highlight w:val="yellow"/>
                <w:lang w:val="ru-RU"/>
              </w:rPr>
            </w:pPr>
            <w:r>
              <w:rPr>
                <w:sz w:val="20"/>
                <w:szCs w:val="20"/>
                <w:highlight w:val="yellow"/>
                <w:lang w:val="ru-RU"/>
              </w:rPr>
              <w:t>В</w:t>
            </w:r>
            <w:r w:rsidRPr="00EC125C">
              <w:rPr>
                <w:sz w:val="20"/>
                <w:szCs w:val="20"/>
                <w:highlight w:val="yellow"/>
                <w:lang w:val="ru-RU"/>
              </w:rPr>
              <w:t xml:space="preserve"> </w:t>
            </w:r>
            <w:r>
              <w:rPr>
                <w:sz w:val="20"/>
                <w:szCs w:val="20"/>
                <w:highlight w:val="yellow"/>
                <w:lang w:val="ru-RU"/>
              </w:rPr>
              <w:t>ПОДТВЕРЖДЕНИЕ</w:t>
            </w:r>
            <w:r w:rsidRPr="00EC125C">
              <w:rPr>
                <w:sz w:val="20"/>
                <w:szCs w:val="20"/>
                <w:highlight w:val="yellow"/>
                <w:lang w:val="ru-RU"/>
              </w:rPr>
              <w:t xml:space="preserve"> </w:t>
            </w:r>
            <w:r>
              <w:rPr>
                <w:sz w:val="20"/>
                <w:szCs w:val="20"/>
                <w:highlight w:val="yellow"/>
                <w:lang w:val="ru-RU"/>
              </w:rPr>
              <w:t>ЧЕГО</w:t>
            </w:r>
            <w:r w:rsidRPr="00EC125C">
              <w:rPr>
                <w:sz w:val="20"/>
                <w:szCs w:val="20"/>
                <w:highlight w:val="yellow"/>
                <w:lang w:val="ru-RU"/>
              </w:rPr>
              <w:t xml:space="preserve">, </w:t>
            </w:r>
            <w:r>
              <w:rPr>
                <w:sz w:val="20"/>
                <w:szCs w:val="20"/>
                <w:highlight w:val="yellow"/>
                <w:lang w:val="ru-RU"/>
              </w:rPr>
              <w:t>стороны</w:t>
            </w:r>
            <w:r w:rsidRPr="00EC125C">
              <w:rPr>
                <w:sz w:val="20"/>
                <w:szCs w:val="20"/>
                <w:highlight w:val="yellow"/>
                <w:lang w:val="ru-RU"/>
              </w:rPr>
              <w:t xml:space="preserve"> </w:t>
            </w:r>
            <w:r>
              <w:rPr>
                <w:sz w:val="20"/>
                <w:szCs w:val="20"/>
                <w:highlight w:val="yellow"/>
                <w:lang w:val="ru-RU"/>
              </w:rPr>
              <w:t>заключили</w:t>
            </w:r>
            <w:r w:rsidRPr="00EC125C">
              <w:rPr>
                <w:sz w:val="20"/>
                <w:szCs w:val="20"/>
                <w:highlight w:val="yellow"/>
                <w:lang w:val="ru-RU"/>
              </w:rPr>
              <w:t xml:space="preserve">, </w:t>
            </w:r>
            <w:r>
              <w:rPr>
                <w:sz w:val="20"/>
                <w:szCs w:val="20"/>
                <w:highlight w:val="yellow"/>
                <w:lang w:val="ru-RU"/>
              </w:rPr>
              <w:t>или поручили заключить своими</w:t>
            </w:r>
            <w:bookmarkStart w:id="1" w:name="_GoBack"/>
            <w:bookmarkEnd w:id="1"/>
            <w:r>
              <w:rPr>
                <w:sz w:val="20"/>
                <w:szCs w:val="20"/>
                <w:highlight w:val="yellow"/>
                <w:lang w:val="ru-RU"/>
              </w:rPr>
              <w:t xml:space="preserve"> должным образом уполномоченными представителями это Соглашение</w:t>
            </w:r>
            <w:r w:rsidR="0096483A">
              <w:rPr>
                <w:sz w:val="20"/>
                <w:szCs w:val="20"/>
                <w:highlight w:val="yellow"/>
                <w:lang w:val="ru-RU"/>
              </w:rPr>
              <w:t>, начиная с даты, указанной выше</w:t>
            </w:r>
            <w:r w:rsidRPr="00EC125C">
              <w:rPr>
                <w:sz w:val="20"/>
                <w:szCs w:val="20"/>
                <w:highlight w:val="yellow"/>
                <w:lang w:val="ru-RU"/>
              </w:rPr>
              <w:t>.</w:t>
            </w:r>
          </w:p>
          <w:p w14:paraId="20D1A06D" w14:textId="77777777" w:rsidR="00EC125C" w:rsidRPr="00EC125C" w:rsidRDefault="00EC125C" w:rsidP="00EC125C">
            <w:pPr>
              <w:rPr>
                <w:sz w:val="20"/>
                <w:szCs w:val="20"/>
                <w:highlight w:val="yellow"/>
                <w:lang w:val="ru-RU"/>
              </w:rPr>
            </w:pPr>
          </w:p>
          <w:p w14:paraId="2504301E" w14:textId="5437AE51" w:rsidR="00EC125C" w:rsidRPr="0096483A" w:rsidRDefault="0096483A" w:rsidP="00EC125C">
            <w:pPr>
              <w:rPr>
                <w:sz w:val="20"/>
                <w:szCs w:val="20"/>
                <w:highlight w:val="yellow"/>
                <w:lang w:val="ru-RU"/>
              </w:rPr>
            </w:pPr>
            <w:r>
              <w:rPr>
                <w:sz w:val="20"/>
                <w:szCs w:val="20"/>
                <w:highlight w:val="yellow"/>
                <w:lang w:val="ru-RU"/>
              </w:rPr>
              <w:t>Кем</w:t>
            </w:r>
            <w:r w:rsidR="00EC125C" w:rsidRPr="0096483A">
              <w:rPr>
                <w:sz w:val="20"/>
                <w:szCs w:val="20"/>
                <w:highlight w:val="yellow"/>
                <w:lang w:val="ru-RU"/>
              </w:rPr>
              <w:t>:</w:t>
            </w:r>
          </w:p>
          <w:p w14:paraId="2CB6C36B" w14:textId="3FCBB245" w:rsidR="00EC125C" w:rsidRPr="0096483A" w:rsidRDefault="00EC125C" w:rsidP="00EC125C">
            <w:pPr>
              <w:rPr>
                <w:sz w:val="20"/>
                <w:szCs w:val="20"/>
                <w:highlight w:val="yellow"/>
                <w:lang w:val="ru-RU"/>
              </w:rPr>
            </w:pPr>
            <w:r w:rsidRPr="0096483A">
              <w:rPr>
                <w:sz w:val="20"/>
                <w:szCs w:val="20"/>
                <w:highlight w:val="yellow"/>
                <w:lang w:val="ru-RU"/>
              </w:rPr>
              <w:t>&lt;</w:t>
            </w:r>
            <w:r w:rsidR="0096483A">
              <w:rPr>
                <w:sz w:val="20"/>
                <w:szCs w:val="20"/>
                <w:highlight w:val="yellow"/>
                <w:lang w:val="ru-RU"/>
              </w:rPr>
              <w:t>Детали клиента</w:t>
            </w:r>
            <w:r w:rsidRPr="0096483A">
              <w:rPr>
                <w:sz w:val="20"/>
                <w:szCs w:val="20"/>
                <w:highlight w:val="yellow"/>
                <w:lang w:val="ru-RU"/>
              </w:rPr>
              <w:t>&gt;</w:t>
            </w:r>
          </w:p>
          <w:p w14:paraId="7A73B583" w14:textId="77777777" w:rsidR="00EC125C" w:rsidRPr="0096483A" w:rsidRDefault="00EC125C" w:rsidP="00EC125C">
            <w:pPr>
              <w:rPr>
                <w:sz w:val="20"/>
                <w:szCs w:val="20"/>
                <w:highlight w:val="yellow"/>
                <w:lang w:val="ru-RU"/>
              </w:rPr>
            </w:pPr>
          </w:p>
          <w:p w14:paraId="44075408" w14:textId="3801AD4F" w:rsidR="00EC125C" w:rsidRPr="0096483A" w:rsidRDefault="0096483A" w:rsidP="00EC125C">
            <w:pPr>
              <w:rPr>
                <w:sz w:val="20"/>
                <w:szCs w:val="20"/>
                <w:highlight w:val="yellow"/>
                <w:lang w:val="ru-RU"/>
              </w:rPr>
            </w:pPr>
            <w:r w:rsidRPr="0096483A">
              <w:rPr>
                <w:sz w:val="20"/>
                <w:szCs w:val="20"/>
                <w:highlight w:val="yellow"/>
                <w:lang w:val="ru-RU"/>
              </w:rPr>
              <w:t>Имя</w:t>
            </w:r>
            <w:r w:rsidR="00EC125C" w:rsidRPr="0096483A">
              <w:rPr>
                <w:sz w:val="20"/>
                <w:szCs w:val="20"/>
                <w:highlight w:val="yellow"/>
                <w:lang w:val="ru-RU"/>
              </w:rPr>
              <w:t>:</w:t>
            </w:r>
          </w:p>
          <w:p w14:paraId="682F910B" w14:textId="10D54A11" w:rsidR="00EC125C" w:rsidRPr="0096483A" w:rsidRDefault="00EC125C" w:rsidP="00EC125C">
            <w:pPr>
              <w:rPr>
                <w:sz w:val="20"/>
                <w:szCs w:val="20"/>
                <w:highlight w:val="yellow"/>
                <w:lang w:val="ru-RU"/>
              </w:rPr>
            </w:pPr>
            <w:r w:rsidRPr="0096483A">
              <w:rPr>
                <w:sz w:val="20"/>
                <w:szCs w:val="20"/>
                <w:highlight w:val="yellow"/>
                <w:lang w:val="ru-RU"/>
              </w:rPr>
              <w:t>&lt;</w:t>
            </w:r>
            <w:r w:rsidR="0096483A">
              <w:rPr>
                <w:sz w:val="20"/>
                <w:szCs w:val="20"/>
                <w:highlight w:val="yellow"/>
                <w:lang w:val="ru-RU"/>
              </w:rPr>
              <w:t>Имя представителя клиента</w:t>
            </w:r>
            <w:r w:rsidRPr="0096483A">
              <w:rPr>
                <w:sz w:val="20"/>
                <w:szCs w:val="20"/>
                <w:highlight w:val="yellow"/>
                <w:lang w:val="ru-RU"/>
              </w:rPr>
              <w:t>&gt;</w:t>
            </w:r>
          </w:p>
          <w:p w14:paraId="03DC408C" w14:textId="77777777" w:rsidR="00EC125C" w:rsidRPr="0096483A" w:rsidRDefault="00EC125C" w:rsidP="00EC125C">
            <w:pPr>
              <w:rPr>
                <w:sz w:val="20"/>
                <w:szCs w:val="20"/>
                <w:highlight w:val="yellow"/>
                <w:lang w:val="ru-RU"/>
              </w:rPr>
            </w:pPr>
          </w:p>
          <w:p w14:paraId="33A4DD67" w14:textId="334FF9DB" w:rsidR="00EC125C" w:rsidRPr="0096483A" w:rsidRDefault="0096483A" w:rsidP="00EC125C">
            <w:pPr>
              <w:rPr>
                <w:sz w:val="20"/>
                <w:szCs w:val="20"/>
                <w:highlight w:val="yellow"/>
                <w:lang w:val="ru-RU"/>
              </w:rPr>
            </w:pPr>
            <w:r>
              <w:rPr>
                <w:sz w:val="20"/>
                <w:szCs w:val="20"/>
                <w:highlight w:val="yellow"/>
                <w:lang w:val="ru-RU"/>
              </w:rPr>
              <w:t>Дата</w:t>
            </w:r>
            <w:r w:rsidR="00EC125C" w:rsidRPr="0096483A">
              <w:rPr>
                <w:sz w:val="20"/>
                <w:szCs w:val="20"/>
                <w:highlight w:val="yellow"/>
                <w:lang w:val="ru-RU"/>
              </w:rPr>
              <w:t>: “_____” ________________ 2016</w:t>
            </w:r>
          </w:p>
          <w:p w14:paraId="56CE8824" w14:textId="77777777" w:rsidR="00EC125C" w:rsidRPr="0096483A" w:rsidRDefault="00EC125C" w:rsidP="00EC125C">
            <w:pPr>
              <w:rPr>
                <w:sz w:val="20"/>
                <w:szCs w:val="20"/>
                <w:highlight w:val="yellow"/>
                <w:lang w:val="ru-RU"/>
              </w:rPr>
            </w:pPr>
          </w:p>
          <w:p w14:paraId="4C49B11B" w14:textId="5F17579E" w:rsidR="00EC125C" w:rsidRPr="0096483A" w:rsidRDefault="0096483A" w:rsidP="00EC125C">
            <w:pPr>
              <w:rPr>
                <w:sz w:val="20"/>
                <w:szCs w:val="20"/>
                <w:highlight w:val="yellow"/>
                <w:lang w:val="ru-RU"/>
              </w:rPr>
            </w:pPr>
            <w:r w:rsidRPr="0096483A">
              <w:rPr>
                <w:sz w:val="20"/>
                <w:szCs w:val="20"/>
                <w:highlight w:val="yellow"/>
                <w:lang w:val="ru-RU"/>
              </w:rPr>
              <w:t>Кем</w:t>
            </w:r>
            <w:r w:rsidR="00EC125C" w:rsidRPr="0096483A">
              <w:rPr>
                <w:sz w:val="20"/>
                <w:szCs w:val="20"/>
                <w:highlight w:val="yellow"/>
                <w:lang w:val="ru-RU"/>
              </w:rPr>
              <w:t>:</w:t>
            </w:r>
          </w:p>
          <w:p w14:paraId="421C4574" w14:textId="77777777" w:rsidR="00EC125C" w:rsidRPr="0096483A" w:rsidRDefault="00EC125C" w:rsidP="00EC125C">
            <w:pPr>
              <w:rPr>
                <w:sz w:val="20"/>
                <w:szCs w:val="20"/>
                <w:highlight w:val="yellow"/>
                <w:lang w:val="ru-RU"/>
              </w:rPr>
            </w:pPr>
          </w:p>
          <w:p w14:paraId="51A15B84" w14:textId="3A04244A" w:rsidR="00EC125C" w:rsidRPr="0096483A" w:rsidRDefault="0096483A" w:rsidP="00EC125C">
            <w:pPr>
              <w:rPr>
                <w:sz w:val="20"/>
                <w:szCs w:val="20"/>
                <w:highlight w:val="yellow"/>
                <w:lang w:val="ru-RU"/>
              </w:rPr>
            </w:pPr>
            <w:r>
              <w:rPr>
                <w:sz w:val="20"/>
                <w:szCs w:val="20"/>
                <w:highlight w:val="yellow"/>
                <w:lang w:val="ru-RU"/>
              </w:rPr>
              <w:t>Имя</w:t>
            </w:r>
            <w:r w:rsidR="00EC125C" w:rsidRPr="00003F0A">
              <w:rPr>
                <w:sz w:val="20"/>
                <w:szCs w:val="20"/>
                <w:highlight w:val="yellow"/>
              </w:rPr>
              <w:t xml:space="preserve">: </w:t>
            </w:r>
            <w:r>
              <w:rPr>
                <w:sz w:val="20"/>
                <w:szCs w:val="20"/>
                <w:highlight w:val="yellow"/>
                <w:lang w:val="ru-RU"/>
              </w:rPr>
              <w:t>Имя, Должность</w:t>
            </w:r>
          </w:p>
          <w:p w14:paraId="3640B1C4" w14:textId="77777777" w:rsidR="00EC125C" w:rsidRPr="00003F0A" w:rsidRDefault="00EC125C" w:rsidP="00EC125C">
            <w:pPr>
              <w:rPr>
                <w:sz w:val="20"/>
                <w:szCs w:val="20"/>
                <w:highlight w:val="yellow"/>
              </w:rPr>
            </w:pPr>
          </w:p>
          <w:p w14:paraId="6AF08BBC" w14:textId="2696DF48" w:rsidR="00EC125C" w:rsidRPr="00003F0A" w:rsidRDefault="0096483A" w:rsidP="00EC125C">
            <w:pPr>
              <w:rPr>
                <w:sz w:val="20"/>
                <w:szCs w:val="20"/>
              </w:rPr>
            </w:pPr>
            <w:r>
              <w:rPr>
                <w:sz w:val="20"/>
                <w:szCs w:val="20"/>
                <w:highlight w:val="yellow"/>
              </w:rPr>
              <w:t>Дата</w:t>
            </w:r>
            <w:r w:rsidR="00EC125C" w:rsidRPr="00003F0A">
              <w:rPr>
                <w:sz w:val="20"/>
                <w:szCs w:val="20"/>
                <w:highlight w:val="yellow"/>
              </w:rPr>
              <w:t>: “_____” ________________ 2016</w:t>
            </w:r>
          </w:p>
          <w:p w14:paraId="332FD952" w14:textId="394E5D5C" w:rsidR="00B27014" w:rsidRPr="00EC125C" w:rsidRDefault="00B27014" w:rsidP="00B27014"/>
        </w:tc>
      </w:tr>
    </w:tbl>
    <w:p w14:paraId="3A5043AF" w14:textId="259A64D2" w:rsidR="00B9213C" w:rsidRPr="001B0028" w:rsidRDefault="00B9213C" w:rsidP="00E51E23">
      <w:pPr>
        <w:pStyle w:val="page-bodytxt"/>
        <w:rPr>
          <w:lang w:val="nl-NL"/>
        </w:rPr>
      </w:pPr>
    </w:p>
    <w:p w14:paraId="2F1A957F" w14:textId="4A564189" w:rsidR="00E51E23" w:rsidRPr="001B0028" w:rsidRDefault="00B9213C" w:rsidP="00B9213C">
      <w:pPr>
        <w:tabs>
          <w:tab w:val="left" w:pos="6400"/>
        </w:tabs>
        <w:sectPr w:rsidR="00E51E23" w:rsidRPr="001B0028" w:rsidSect="00EF6B14">
          <w:headerReference w:type="default" r:id="rId8"/>
          <w:footerReference w:type="first" r:id="rId9"/>
          <w:pgSz w:w="11906" w:h="16838" w:code="9"/>
          <w:pgMar w:top="1701" w:right="1701" w:bottom="1701" w:left="1134" w:header="709" w:footer="709" w:gutter="397"/>
          <w:cols w:space="708"/>
          <w:titlePg/>
          <w:docGrid w:linePitch="360"/>
        </w:sectPr>
      </w:pPr>
      <w:r w:rsidRPr="001B0028">
        <w:tab/>
      </w:r>
    </w:p>
    <w:sdt>
      <w:sdtPr>
        <w:rPr>
          <w:rFonts w:asciiTheme="minorHAnsi" w:hAnsiTheme="minorHAnsi"/>
          <w:color w:val="auto"/>
          <w:sz w:val="22"/>
          <w:szCs w:val="22"/>
          <w:lang w:val="en-GB"/>
        </w:rPr>
        <w:id w:val="1611554599"/>
        <w:docPartObj>
          <w:docPartGallery w:val="Cover Pages"/>
        </w:docPartObj>
      </w:sdtPr>
      <w:sdtEndPr>
        <w:rPr>
          <w:rStyle w:val="frontpage-subtitleChar"/>
          <w:rFonts w:asciiTheme="majorHAnsi" w:hAnsiTheme="majorHAnsi"/>
          <w:color w:val="FFFFFF" w:themeColor="background1"/>
          <w:sz w:val="36"/>
          <w:szCs w:val="36"/>
        </w:rPr>
      </w:sdtEndPr>
      <w:sdtContent>
        <w:p w14:paraId="0882CC07" w14:textId="70D6AB0C" w:rsidR="00CA5070" w:rsidRPr="00952E91" w:rsidRDefault="0096750B" w:rsidP="00952E91">
          <w:pPr>
            <w:pStyle w:val="page-bodytxt"/>
            <w:rPr>
              <w:lang w:val="en-GB"/>
            </w:rPr>
          </w:pPr>
          <w:r w:rsidRPr="00DB2493">
            <w:rPr>
              <w:i/>
              <w:noProof/>
              <w:color w:val="404040" w:themeColor="text1" w:themeTint="BF"/>
            </w:rPr>
            <mc:AlternateContent>
              <mc:Choice Requires="wps">
                <w:drawing>
                  <wp:anchor distT="0" distB="0" distL="114300" distR="114300" simplePos="0" relativeHeight="251698176" behindDoc="0" locked="0" layoutInCell="1" allowOverlap="1" wp14:anchorId="348D8FA2" wp14:editId="35CBFAE4">
                    <wp:simplePos x="0" y="0"/>
                    <wp:positionH relativeFrom="column">
                      <wp:posOffset>-1456055</wp:posOffset>
                    </wp:positionH>
                    <wp:positionV relativeFrom="paragraph">
                      <wp:posOffset>-1061085</wp:posOffset>
                    </wp:positionV>
                    <wp:extent cx="7677150" cy="952500"/>
                    <wp:effectExtent l="0" t="0" r="0" b="0"/>
                    <wp:wrapNone/>
                    <wp:docPr id="306" name="Rectangle 306"/>
                    <wp:cNvGraphicFramePr/>
                    <a:graphic xmlns:a="http://schemas.openxmlformats.org/drawingml/2006/main">
                      <a:graphicData uri="http://schemas.microsoft.com/office/word/2010/wordprocessingShape">
                        <wps:wsp>
                          <wps:cNvSpPr/>
                          <wps:spPr>
                            <a:xfrm>
                              <a:off x="0" y="0"/>
                              <a:ext cx="7677150" cy="952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60B49E5" id="Rectangle 306" o:spid="_x0000_s1026" style="position:absolute;margin-left:-114.65pt;margin-top:-83.5pt;width:604.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" fillcolor="white [3212]" stroked="f" strokeweight="2pt"/>
                </w:pict>
              </mc:Fallback>
            </mc:AlternateContent>
          </w:r>
        </w:p>
      </w:sdtContent>
    </w:sdt>
    <w:p w14:paraId="0FC9C5DD" w14:textId="77777777" w:rsidR="00AD0C12" w:rsidRPr="00DB2493" w:rsidRDefault="00AD0C12" w:rsidP="0096750B">
      <w:pPr>
        <w:jc w:val="right"/>
        <w:rPr>
          <w:rFonts w:asciiTheme="majorHAnsi" w:hAnsiTheme="majorHAnsi"/>
          <w:sz w:val="36"/>
          <w:szCs w:val="36"/>
          <w:lang w:val="en-GB"/>
        </w:rPr>
      </w:pPr>
    </w:p>
    <w:sectPr w:rsidR="00AD0C12" w:rsidRPr="00DB2493" w:rsidSect="00504D4B">
      <w:headerReference w:type="first" r:id="rId10"/>
      <w:footerReference w:type="first" r:id="rId11"/>
      <w:pgSz w:w="11906" w:h="16838" w:code="9"/>
      <w:pgMar w:top="1701" w:right="1701" w:bottom="1701" w:left="1134" w:header="709" w:footer="709" w:gutter="397"/>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4E480" w14:textId="77777777" w:rsidR="00B31AAF" w:rsidRDefault="00B31AAF" w:rsidP="002C5C7C">
      <w:pPr>
        <w:spacing w:after="0" w:line="240" w:lineRule="auto"/>
      </w:pPr>
      <w:r>
        <w:separator/>
      </w:r>
    </w:p>
  </w:endnote>
  <w:endnote w:type="continuationSeparator" w:id="0">
    <w:p w14:paraId="47BC0154" w14:textId="77777777" w:rsidR="00B31AAF" w:rsidRDefault="00B31AAF" w:rsidP="002C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xo 2">
    <w:charset w:val="00"/>
    <w:family w:val="auto"/>
    <w:pitch w:val="variable"/>
    <w:sig w:usb0="00000207" w:usb1="00000000" w:usb2="00000000" w:usb3="00000000" w:csb0="00000097" w:csb1="00000000"/>
  </w:font>
  <w:font w:name="Exo 2 Light">
    <w:altName w:val="Courier New"/>
    <w:charset w:val="00"/>
    <w:family w:val="auto"/>
    <w:pitch w:val="variable"/>
    <w:sig w:usb0="00000001" w:usb1="00000000" w:usb2="00000000" w:usb3="00000000" w:csb0="00000097" w:csb1="00000000"/>
  </w:font>
  <w:font w:name="Exo 2 Extra Bold">
    <w:charset w:val="00"/>
    <w:family w:val="auto"/>
    <w:pitch w:val="variable"/>
    <w:sig w:usb0="00000207" w:usb1="00000000"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6CE7" w14:textId="77777777" w:rsidR="00B27014" w:rsidRPr="007D1E34" w:rsidRDefault="00B27014" w:rsidP="007D1E34">
    <w:pPr>
      <w:pStyle w:val="af5"/>
      <w:rPr>
        <w:rStyle w:val="Quote-companyChar"/>
        <w:rFonts w:asciiTheme="minorHAnsi" w:hAnsiTheme="minorHAnsi"/>
        <w:b w:val="0"/>
        <w:color w:val="auto"/>
        <w:sz w:val="22"/>
        <w:szCs w:val="22"/>
        <w:lang w:val="nl-NL"/>
      </w:rPr>
    </w:pPr>
    <w:r w:rsidRPr="007D1E34">
      <w:rPr>
        <w:rStyle w:val="intro-bodytxtChar"/>
        <w:rFonts w:asciiTheme="minorHAnsi" w:hAnsiTheme="minorHAnsi"/>
        <w:color w:val="auto"/>
        <w:sz w:val="22"/>
        <w:szCs w:val="22"/>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3070" w14:textId="20AE1D51" w:rsidR="00B27014" w:rsidRPr="00AE4D2E" w:rsidRDefault="00B27014" w:rsidP="00AE4D2E">
    <w:pPr>
      <w:pStyle w:val="af5"/>
      <w:rPr>
        <w:rStyle w:val="Quote-companyChar"/>
        <w:rFonts w:asciiTheme="minorHAnsi" w:hAnsiTheme="minorHAnsi"/>
        <w:b w:val="0"/>
        <w:color w:val="auto"/>
        <w:sz w:val="22"/>
        <w:szCs w:val="2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24D7" w14:textId="77777777" w:rsidR="00B31AAF" w:rsidRDefault="00B31AAF" w:rsidP="002C5C7C">
      <w:pPr>
        <w:spacing w:after="0" w:line="240" w:lineRule="auto"/>
      </w:pPr>
      <w:r>
        <w:separator/>
      </w:r>
    </w:p>
  </w:footnote>
  <w:footnote w:type="continuationSeparator" w:id="0">
    <w:p w14:paraId="0FC76F00" w14:textId="77777777" w:rsidR="00B31AAF" w:rsidRDefault="00B31AAF" w:rsidP="002C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5350" w14:textId="25F9A5BE" w:rsidR="00B27014" w:rsidRPr="00341AA9" w:rsidRDefault="00B27014" w:rsidP="007E1308">
    <w:pPr>
      <w:pStyle w:val="af3"/>
      <w:rPr>
        <w:color w:val="BFBFBF" w:themeColor="background1" w:themeShade="BF"/>
        <w:sz w:val="18"/>
        <w:szCs w:val="18"/>
        <w:lang w:val="it-IT"/>
      </w:rPr>
    </w:pPr>
    <w:r>
      <w:rPr>
        <w:color w:val="BFBFBF" w:themeColor="background1" w:themeShade="BF"/>
        <w:sz w:val="18"/>
        <w:szCs w:val="18"/>
        <w:lang w:val="it-IT"/>
      </w:rPr>
      <w:t>&lt;CLIENT&gt; &lt;NAME OF PROPOSAL&gt;</w:t>
    </w:r>
  </w:p>
  <w:p w14:paraId="43B2E1CE" w14:textId="77777777" w:rsidR="00B27014" w:rsidRPr="00341AA9" w:rsidRDefault="00B27014">
    <w:pPr>
      <w:pStyle w:val="af3"/>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115F" w14:textId="77777777" w:rsidR="00B27014" w:rsidRDefault="00B2701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E92"/>
    <w:multiLevelType w:val="hybridMultilevel"/>
    <w:tmpl w:val="E31C4724"/>
    <w:lvl w:ilvl="0" w:tplc="9BDE1A1E">
      <w:start w:val="1"/>
      <w:numFmt w:val="bullet"/>
      <w:pStyle w:val="page-bulletlis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415A24"/>
    <w:multiLevelType w:val="multilevel"/>
    <w:tmpl w:val="B21EB2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page-h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315CB"/>
    <w:multiLevelType w:val="hybridMultilevel"/>
    <w:tmpl w:val="B43CF2B6"/>
    <w:lvl w:ilvl="0" w:tplc="F74E0CFE">
      <w:start w:val="40"/>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A14"/>
    <w:multiLevelType w:val="hybridMultilevel"/>
    <w:tmpl w:val="FEF801FA"/>
    <w:lvl w:ilvl="0" w:tplc="F0E4D968">
      <w:start w:val="1"/>
      <w:numFmt w:val="bullet"/>
      <w:lvlText w:val=""/>
      <w:lvlJc w:val="left"/>
      <w:pPr>
        <w:ind w:left="720" w:hanging="360"/>
      </w:pPr>
      <w:rPr>
        <w:rFonts w:ascii="Wingdings" w:hAnsi="Wingdings" w:hint="default"/>
      </w:rPr>
    </w:lvl>
    <w:lvl w:ilvl="1" w:tplc="1958866A">
      <w:start w:val="1"/>
      <w:numFmt w:val="bullet"/>
      <w:pStyle w:val="page-sub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831B9D"/>
    <w:multiLevelType w:val="hybridMultilevel"/>
    <w:tmpl w:val="1ECE48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6F38F3"/>
    <w:multiLevelType w:val="multilevel"/>
    <w:tmpl w:val="591E415A"/>
    <w:lvl w:ilvl="0">
      <w:start w:val="1"/>
      <w:numFmt w:val="decimal"/>
      <w:pStyle w:val="page-h1"/>
      <w:lvlText w:val="%1."/>
      <w:lvlJc w:val="left"/>
      <w:pPr>
        <w:ind w:left="360" w:hanging="360"/>
      </w:pPr>
    </w:lvl>
    <w:lvl w:ilvl="1">
      <w:start w:val="1"/>
      <w:numFmt w:val="decimal"/>
      <w:pStyle w:val="page-h2"/>
      <w:lvlText w:val="%1.%2."/>
      <w:lvlJc w:val="left"/>
      <w:pPr>
        <w:ind w:left="432" w:hanging="432"/>
      </w:pPr>
    </w:lvl>
    <w:lvl w:ilvl="2">
      <w:start w:val="1"/>
      <w:numFmt w:val="decimal"/>
      <w:pStyle w:val="page-h3-new"/>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A29E9"/>
    <w:multiLevelType w:val="hybridMultilevel"/>
    <w:tmpl w:val="3020A5BC"/>
    <w:lvl w:ilvl="0" w:tplc="04130005">
      <w:start w:val="1"/>
      <w:numFmt w:val="bullet"/>
      <w:lvlText w:val=""/>
      <w:lvlJc w:val="left"/>
      <w:pPr>
        <w:ind w:left="720" w:hanging="360"/>
      </w:pPr>
      <w:rPr>
        <w:rFonts w:ascii="Wingdings" w:hAnsi="Wingdings" w:hint="default"/>
      </w:rPr>
    </w:lvl>
    <w:lvl w:ilvl="1" w:tplc="EDBABA08">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53400E"/>
    <w:multiLevelType w:val="hybridMultilevel"/>
    <w:tmpl w:val="522483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5853E6"/>
    <w:multiLevelType w:val="hybridMultilevel"/>
    <w:tmpl w:val="8744DB0A"/>
    <w:lvl w:ilvl="0" w:tplc="86144E56">
      <w:start w:val="1"/>
      <w:numFmt w:val="lowerLetter"/>
      <w:pStyle w:val="page-letterlist"/>
      <w:lvlText w:val="%1."/>
      <w:lvlJc w:val="left"/>
      <w:pPr>
        <w:ind w:left="360" w:hanging="360"/>
      </w:pPr>
      <w:rPr>
        <w:rFonts w:ascii="Arial" w:hAnsi="Arial" w:hint="default"/>
        <w:b/>
        <w:i w:val="0"/>
        <w:caps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2D4D97"/>
    <w:multiLevelType w:val="multilevel"/>
    <w:tmpl w:val="B21EB2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192C8B"/>
    <w:multiLevelType w:val="hybridMultilevel"/>
    <w:tmpl w:val="5DA850D0"/>
    <w:lvl w:ilvl="0" w:tplc="D2F6AC38">
      <w:start w:val="1"/>
      <w:numFmt w:val="decimal"/>
      <w:pStyle w:val="page-number-list"/>
      <w:lvlText w:val="%1."/>
      <w:lvlJc w:val="left"/>
      <w:pPr>
        <w:ind w:left="360" w:hanging="360"/>
      </w:pPr>
      <w:rPr>
        <w:rFonts w:ascii="Arial" w:hAnsi="Arial" w:hint="default"/>
        <w:b/>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03394C"/>
    <w:multiLevelType w:val="hybridMultilevel"/>
    <w:tmpl w:val="E6A26950"/>
    <w:lvl w:ilvl="0" w:tplc="BC6E59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F74A11"/>
    <w:multiLevelType w:val="hybridMultilevel"/>
    <w:tmpl w:val="597E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35F3A"/>
    <w:multiLevelType w:val="hybridMultilevel"/>
    <w:tmpl w:val="156E5B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F95819"/>
    <w:multiLevelType w:val="hybridMultilevel"/>
    <w:tmpl w:val="ED80F3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0"/>
  </w:num>
  <w:num w:numId="4">
    <w:abstractNumId w:val="1"/>
  </w:num>
  <w:num w:numId="5">
    <w:abstractNumId w:val="9"/>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2"/>
  </w:num>
  <w:num w:numId="11">
    <w:abstractNumId w:val="11"/>
  </w:num>
  <w:num w:numId="12">
    <w:abstractNumId w:val="2"/>
  </w:num>
  <w:num w:numId="13">
    <w:abstractNumId w:val="5"/>
  </w:num>
  <w:num w:numId="14">
    <w:abstractNumId w:val="13"/>
  </w:num>
  <w:num w:numId="15">
    <w:abstractNumId w:val="4"/>
  </w:num>
  <w:num w:numId="16">
    <w:abstractNumId w:val="14"/>
  </w:num>
  <w:num w:numId="17">
    <w:abstractNumId w:val="7"/>
  </w:num>
  <w:num w:numId="18">
    <w:abstractNumId w:val="5"/>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0B"/>
    <w:rsid w:val="0000116A"/>
    <w:rsid w:val="0001764A"/>
    <w:rsid w:val="00026D50"/>
    <w:rsid w:val="00030797"/>
    <w:rsid w:val="000358DA"/>
    <w:rsid w:val="00047F59"/>
    <w:rsid w:val="00055C23"/>
    <w:rsid w:val="0006120D"/>
    <w:rsid w:val="000617C1"/>
    <w:rsid w:val="00081748"/>
    <w:rsid w:val="00085351"/>
    <w:rsid w:val="000934D3"/>
    <w:rsid w:val="00094ED2"/>
    <w:rsid w:val="00095CA5"/>
    <w:rsid w:val="000A105F"/>
    <w:rsid w:val="000A42F1"/>
    <w:rsid w:val="000A7A7C"/>
    <w:rsid w:val="000C081E"/>
    <w:rsid w:val="000C3A0B"/>
    <w:rsid w:val="000C6258"/>
    <w:rsid w:val="000D5AEA"/>
    <w:rsid w:val="000D7792"/>
    <w:rsid w:val="000D7B44"/>
    <w:rsid w:val="000F1373"/>
    <w:rsid w:val="000F67F3"/>
    <w:rsid w:val="000F6D1C"/>
    <w:rsid w:val="00113188"/>
    <w:rsid w:val="00116368"/>
    <w:rsid w:val="00117918"/>
    <w:rsid w:val="00123633"/>
    <w:rsid w:val="0012535D"/>
    <w:rsid w:val="001365D2"/>
    <w:rsid w:val="001719DF"/>
    <w:rsid w:val="001731AC"/>
    <w:rsid w:val="0017750A"/>
    <w:rsid w:val="001871AF"/>
    <w:rsid w:val="001904FB"/>
    <w:rsid w:val="0019494B"/>
    <w:rsid w:val="00197538"/>
    <w:rsid w:val="001A3E13"/>
    <w:rsid w:val="001A4CE1"/>
    <w:rsid w:val="001B0028"/>
    <w:rsid w:val="001B65D9"/>
    <w:rsid w:val="001C4307"/>
    <w:rsid w:val="001C472F"/>
    <w:rsid w:val="001C5226"/>
    <w:rsid w:val="001C57AE"/>
    <w:rsid w:val="001D66AD"/>
    <w:rsid w:val="001D7475"/>
    <w:rsid w:val="001E22D4"/>
    <w:rsid w:val="001E7D1C"/>
    <w:rsid w:val="001F41B2"/>
    <w:rsid w:val="001F538D"/>
    <w:rsid w:val="0020139B"/>
    <w:rsid w:val="00215F37"/>
    <w:rsid w:val="00223A39"/>
    <w:rsid w:val="0022411B"/>
    <w:rsid w:val="00226257"/>
    <w:rsid w:val="00231CC4"/>
    <w:rsid w:val="00233E52"/>
    <w:rsid w:val="0023508C"/>
    <w:rsid w:val="00237914"/>
    <w:rsid w:val="00250828"/>
    <w:rsid w:val="00257DE9"/>
    <w:rsid w:val="00257FA9"/>
    <w:rsid w:val="0026166B"/>
    <w:rsid w:val="00263436"/>
    <w:rsid w:val="002705DF"/>
    <w:rsid w:val="00281C9C"/>
    <w:rsid w:val="0028413A"/>
    <w:rsid w:val="002B1112"/>
    <w:rsid w:val="002B5AC4"/>
    <w:rsid w:val="002C0F72"/>
    <w:rsid w:val="002C56B2"/>
    <w:rsid w:val="002C5C7C"/>
    <w:rsid w:val="002C6375"/>
    <w:rsid w:val="002C6442"/>
    <w:rsid w:val="002D38FE"/>
    <w:rsid w:val="002D6C7B"/>
    <w:rsid w:val="002D7631"/>
    <w:rsid w:val="002F2B07"/>
    <w:rsid w:val="003054C9"/>
    <w:rsid w:val="003076DA"/>
    <w:rsid w:val="00314160"/>
    <w:rsid w:val="003156AD"/>
    <w:rsid w:val="00341AA9"/>
    <w:rsid w:val="003515ED"/>
    <w:rsid w:val="00354005"/>
    <w:rsid w:val="00367B1F"/>
    <w:rsid w:val="00384A23"/>
    <w:rsid w:val="00385FC4"/>
    <w:rsid w:val="00386EDB"/>
    <w:rsid w:val="00391A37"/>
    <w:rsid w:val="00393275"/>
    <w:rsid w:val="003A24B9"/>
    <w:rsid w:val="003A2CB6"/>
    <w:rsid w:val="003B60FC"/>
    <w:rsid w:val="003C0EDD"/>
    <w:rsid w:val="003C777A"/>
    <w:rsid w:val="003D6FD3"/>
    <w:rsid w:val="003E2701"/>
    <w:rsid w:val="003E3813"/>
    <w:rsid w:val="003E5F29"/>
    <w:rsid w:val="004030F1"/>
    <w:rsid w:val="00434EA4"/>
    <w:rsid w:val="0044176F"/>
    <w:rsid w:val="00444C06"/>
    <w:rsid w:val="00455F98"/>
    <w:rsid w:val="00470F05"/>
    <w:rsid w:val="00481786"/>
    <w:rsid w:val="004914A1"/>
    <w:rsid w:val="00493C9B"/>
    <w:rsid w:val="004A3ADC"/>
    <w:rsid w:val="004B2FFF"/>
    <w:rsid w:val="004C47A0"/>
    <w:rsid w:val="004D32E0"/>
    <w:rsid w:val="004D7F3C"/>
    <w:rsid w:val="004F00A1"/>
    <w:rsid w:val="004F15D2"/>
    <w:rsid w:val="004F34FF"/>
    <w:rsid w:val="004F46A8"/>
    <w:rsid w:val="00500732"/>
    <w:rsid w:val="0050294A"/>
    <w:rsid w:val="00504D4B"/>
    <w:rsid w:val="0053000A"/>
    <w:rsid w:val="00532EF5"/>
    <w:rsid w:val="00533B58"/>
    <w:rsid w:val="00535656"/>
    <w:rsid w:val="00535D22"/>
    <w:rsid w:val="00546911"/>
    <w:rsid w:val="005513F6"/>
    <w:rsid w:val="00556244"/>
    <w:rsid w:val="00574CAB"/>
    <w:rsid w:val="00580E98"/>
    <w:rsid w:val="00587C62"/>
    <w:rsid w:val="0059030C"/>
    <w:rsid w:val="005934D3"/>
    <w:rsid w:val="00595E0C"/>
    <w:rsid w:val="005A2BF8"/>
    <w:rsid w:val="005A2EDE"/>
    <w:rsid w:val="005A3433"/>
    <w:rsid w:val="005B1050"/>
    <w:rsid w:val="005C4E13"/>
    <w:rsid w:val="005D194F"/>
    <w:rsid w:val="005D1BE3"/>
    <w:rsid w:val="005E357E"/>
    <w:rsid w:val="005F01E9"/>
    <w:rsid w:val="00605087"/>
    <w:rsid w:val="00642848"/>
    <w:rsid w:val="0064661B"/>
    <w:rsid w:val="00661A7A"/>
    <w:rsid w:val="00682D01"/>
    <w:rsid w:val="00684104"/>
    <w:rsid w:val="00697714"/>
    <w:rsid w:val="006A043D"/>
    <w:rsid w:val="006A6E24"/>
    <w:rsid w:val="006B113A"/>
    <w:rsid w:val="006B7EFA"/>
    <w:rsid w:val="006C2FFE"/>
    <w:rsid w:val="006D538A"/>
    <w:rsid w:val="006E14AE"/>
    <w:rsid w:val="006E476D"/>
    <w:rsid w:val="00706427"/>
    <w:rsid w:val="00721EB8"/>
    <w:rsid w:val="0072562D"/>
    <w:rsid w:val="00731816"/>
    <w:rsid w:val="007331E1"/>
    <w:rsid w:val="0074028E"/>
    <w:rsid w:val="00741C20"/>
    <w:rsid w:val="00746663"/>
    <w:rsid w:val="00766712"/>
    <w:rsid w:val="0077100E"/>
    <w:rsid w:val="00774369"/>
    <w:rsid w:val="0077517D"/>
    <w:rsid w:val="007755CF"/>
    <w:rsid w:val="007A31A1"/>
    <w:rsid w:val="007C02B8"/>
    <w:rsid w:val="007C3EE9"/>
    <w:rsid w:val="007C72B6"/>
    <w:rsid w:val="007D1E34"/>
    <w:rsid w:val="007D2AC7"/>
    <w:rsid w:val="007E0423"/>
    <w:rsid w:val="007E1308"/>
    <w:rsid w:val="007F430F"/>
    <w:rsid w:val="00803184"/>
    <w:rsid w:val="00812D09"/>
    <w:rsid w:val="008255EB"/>
    <w:rsid w:val="0084515F"/>
    <w:rsid w:val="00854BE4"/>
    <w:rsid w:val="0087092F"/>
    <w:rsid w:val="008830C2"/>
    <w:rsid w:val="00891F3B"/>
    <w:rsid w:val="008935F2"/>
    <w:rsid w:val="00897607"/>
    <w:rsid w:val="008A3219"/>
    <w:rsid w:val="008B267D"/>
    <w:rsid w:val="008C2338"/>
    <w:rsid w:val="008C3F47"/>
    <w:rsid w:val="008C680C"/>
    <w:rsid w:val="008D5C36"/>
    <w:rsid w:val="008F12BB"/>
    <w:rsid w:val="009000D2"/>
    <w:rsid w:val="0092656A"/>
    <w:rsid w:val="00932FC1"/>
    <w:rsid w:val="00941CC8"/>
    <w:rsid w:val="00942E49"/>
    <w:rsid w:val="00944C23"/>
    <w:rsid w:val="00946394"/>
    <w:rsid w:val="00946726"/>
    <w:rsid w:val="00952653"/>
    <w:rsid w:val="00952E91"/>
    <w:rsid w:val="00954C2B"/>
    <w:rsid w:val="00962ADD"/>
    <w:rsid w:val="009645A9"/>
    <w:rsid w:val="0096483A"/>
    <w:rsid w:val="0096750B"/>
    <w:rsid w:val="009767CB"/>
    <w:rsid w:val="0098545A"/>
    <w:rsid w:val="009D0FE1"/>
    <w:rsid w:val="009E3799"/>
    <w:rsid w:val="009E6E0B"/>
    <w:rsid w:val="009F11D9"/>
    <w:rsid w:val="009F3FF8"/>
    <w:rsid w:val="009F5598"/>
    <w:rsid w:val="00A02744"/>
    <w:rsid w:val="00A05660"/>
    <w:rsid w:val="00A06009"/>
    <w:rsid w:val="00A07D54"/>
    <w:rsid w:val="00A1469E"/>
    <w:rsid w:val="00A160E1"/>
    <w:rsid w:val="00A4188A"/>
    <w:rsid w:val="00A47333"/>
    <w:rsid w:val="00A67675"/>
    <w:rsid w:val="00A715F8"/>
    <w:rsid w:val="00A83CE2"/>
    <w:rsid w:val="00A87C6A"/>
    <w:rsid w:val="00A9124C"/>
    <w:rsid w:val="00AB08D6"/>
    <w:rsid w:val="00AB1AFE"/>
    <w:rsid w:val="00AB49C1"/>
    <w:rsid w:val="00AC7FD9"/>
    <w:rsid w:val="00AD0C12"/>
    <w:rsid w:val="00AE2874"/>
    <w:rsid w:val="00AE4D2E"/>
    <w:rsid w:val="00AE73AC"/>
    <w:rsid w:val="00AF2CF6"/>
    <w:rsid w:val="00AF3EB2"/>
    <w:rsid w:val="00B00445"/>
    <w:rsid w:val="00B0450F"/>
    <w:rsid w:val="00B22054"/>
    <w:rsid w:val="00B23A93"/>
    <w:rsid w:val="00B2485A"/>
    <w:rsid w:val="00B27014"/>
    <w:rsid w:val="00B31AAF"/>
    <w:rsid w:val="00B55EE0"/>
    <w:rsid w:val="00B66490"/>
    <w:rsid w:val="00B9213C"/>
    <w:rsid w:val="00B9302E"/>
    <w:rsid w:val="00B973EB"/>
    <w:rsid w:val="00BA321A"/>
    <w:rsid w:val="00BB4501"/>
    <w:rsid w:val="00BC1CE5"/>
    <w:rsid w:val="00BE67DF"/>
    <w:rsid w:val="00C03C9B"/>
    <w:rsid w:val="00C07381"/>
    <w:rsid w:val="00C235F8"/>
    <w:rsid w:val="00C25015"/>
    <w:rsid w:val="00C273B9"/>
    <w:rsid w:val="00C35525"/>
    <w:rsid w:val="00C42923"/>
    <w:rsid w:val="00C51FB5"/>
    <w:rsid w:val="00C53CBE"/>
    <w:rsid w:val="00C612C7"/>
    <w:rsid w:val="00C61439"/>
    <w:rsid w:val="00C61931"/>
    <w:rsid w:val="00C63916"/>
    <w:rsid w:val="00C657AE"/>
    <w:rsid w:val="00C71CEB"/>
    <w:rsid w:val="00C74E2E"/>
    <w:rsid w:val="00C8283A"/>
    <w:rsid w:val="00C9013E"/>
    <w:rsid w:val="00C94BC9"/>
    <w:rsid w:val="00C96044"/>
    <w:rsid w:val="00C967B6"/>
    <w:rsid w:val="00C97158"/>
    <w:rsid w:val="00CA1DDB"/>
    <w:rsid w:val="00CA5070"/>
    <w:rsid w:val="00CB059A"/>
    <w:rsid w:val="00CB24C5"/>
    <w:rsid w:val="00CB5847"/>
    <w:rsid w:val="00CB799C"/>
    <w:rsid w:val="00CC5211"/>
    <w:rsid w:val="00CC59A4"/>
    <w:rsid w:val="00CD0CC2"/>
    <w:rsid w:val="00CD4BAB"/>
    <w:rsid w:val="00CD5323"/>
    <w:rsid w:val="00CD560C"/>
    <w:rsid w:val="00CE793A"/>
    <w:rsid w:val="00CF3F28"/>
    <w:rsid w:val="00D00447"/>
    <w:rsid w:val="00D01A8D"/>
    <w:rsid w:val="00D01AF3"/>
    <w:rsid w:val="00D048CA"/>
    <w:rsid w:val="00D064D2"/>
    <w:rsid w:val="00D1116A"/>
    <w:rsid w:val="00D118E6"/>
    <w:rsid w:val="00D12987"/>
    <w:rsid w:val="00D2407D"/>
    <w:rsid w:val="00D32403"/>
    <w:rsid w:val="00D37845"/>
    <w:rsid w:val="00D42136"/>
    <w:rsid w:val="00D50E90"/>
    <w:rsid w:val="00D826A5"/>
    <w:rsid w:val="00D86E0E"/>
    <w:rsid w:val="00D9064F"/>
    <w:rsid w:val="00D90DF0"/>
    <w:rsid w:val="00D964A1"/>
    <w:rsid w:val="00D97940"/>
    <w:rsid w:val="00DA68A0"/>
    <w:rsid w:val="00DB002F"/>
    <w:rsid w:val="00DB2493"/>
    <w:rsid w:val="00DC374C"/>
    <w:rsid w:val="00DC6E74"/>
    <w:rsid w:val="00DD13F4"/>
    <w:rsid w:val="00DD208E"/>
    <w:rsid w:val="00DE2661"/>
    <w:rsid w:val="00DF0B18"/>
    <w:rsid w:val="00E2076C"/>
    <w:rsid w:val="00E20E19"/>
    <w:rsid w:val="00E40264"/>
    <w:rsid w:val="00E42C22"/>
    <w:rsid w:val="00E45AE6"/>
    <w:rsid w:val="00E51E23"/>
    <w:rsid w:val="00E64AF0"/>
    <w:rsid w:val="00E65E2B"/>
    <w:rsid w:val="00E66AF9"/>
    <w:rsid w:val="00E803B7"/>
    <w:rsid w:val="00E808EF"/>
    <w:rsid w:val="00E93CB3"/>
    <w:rsid w:val="00EA534A"/>
    <w:rsid w:val="00EC0DDB"/>
    <w:rsid w:val="00EC125C"/>
    <w:rsid w:val="00EC1321"/>
    <w:rsid w:val="00EF3082"/>
    <w:rsid w:val="00EF6B14"/>
    <w:rsid w:val="00F01656"/>
    <w:rsid w:val="00F0297E"/>
    <w:rsid w:val="00F03413"/>
    <w:rsid w:val="00F072EB"/>
    <w:rsid w:val="00F173C2"/>
    <w:rsid w:val="00F27A1E"/>
    <w:rsid w:val="00F344F9"/>
    <w:rsid w:val="00F3724E"/>
    <w:rsid w:val="00F41E64"/>
    <w:rsid w:val="00F54F65"/>
    <w:rsid w:val="00F646DD"/>
    <w:rsid w:val="00F70F5C"/>
    <w:rsid w:val="00F7331A"/>
    <w:rsid w:val="00F743AA"/>
    <w:rsid w:val="00F803D3"/>
    <w:rsid w:val="00F835C0"/>
    <w:rsid w:val="00F931A4"/>
    <w:rsid w:val="00FC5803"/>
    <w:rsid w:val="00FD3D14"/>
    <w:rsid w:val="00FD4D2E"/>
    <w:rsid w:val="00FD5318"/>
    <w:rsid w:val="00FE0494"/>
    <w:rsid w:val="00FE3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30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rsid w:val="003076DA"/>
    <w:pPr>
      <w:keepNext/>
      <w:keepLines/>
      <w:spacing w:before="480" w:after="0"/>
      <w:outlineLvl w:val="0"/>
    </w:pPr>
    <w:rPr>
      <w:rFonts w:asciiTheme="majorHAnsi" w:eastAsiaTheme="majorEastAsia" w:hAnsiTheme="majorHAnsi" w:cstheme="majorBidi"/>
      <w:b/>
      <w:bCs/>
      <w:color w:val="165682" w:themeColor="accent1" w:themeShade="BF"/>
      <w:sz w:val="28"/>
      <w:szCs w:val="28"/>
      <w:lang w:eastAsia="it-IT"/>
    </w:rPr>
  </w:style>
  <w:style w:type="paragraph" w:styleId="2">
    <w:name w:val="heading 2"/>
    <w:basedOn w:val="a"/>
    <w:next w:val="a"/>
    <w:link w:val="20"/>
    <w:uiPriority w:val="9"/>
    <w:unhideWhenUsed/>
    <w:qFormat/>
    <w:rsid w:val="00854BE4"/>
    <w:pPr>
      <w:keepNext/>
      <w:keepLines/>
      <w:spacing w:before="200" w:after="0"/>
      <w:outlineLvl w:val="1"/>
    </w:pPr>
    <w:rPr>
      <w:rFonts w:asciiTheme="majorHAnsi" w:eastAsiaTheme="majorEastAsia" w:hAnsiTheme="majorHAnsi" w:cstheme="majorBidi"/>
      <w:b/>
      <w:bCs/>
      <w:color w:val="1E74AE" w:themeColor="accent1"/>
      <w:sz w:val="26"/>
      <w:szCs w:val="26"/>
    </w:rPr>
  </w:style>
  <w:style w:type="paragraph" w:styleId="3">
    <w:name w:val="heading 3"/>
    <w:basedOn w:val="a"/>
    <w:next w:val="a"/>
    <w:link w:val="30"/>
    <w:uiPriority w:val="9"/>
    <w:unhideWhenUsed/>
    <w:rsid w:val="00854BE4"/>
    <w:pPr>
      <w:keepNext/>
      <w:keepLines/>
      <w:spacing w:before="200" w:after="0"/>
      <w:outlineLvl w:val="2"/>
    </w:pPr>
    <w:rPr>
      <w:rFonts w:asciiTheme="majorHAnsi" w:eastAsiaTheme="majorEastAsia" w:hAnsiTheme="majorHAnsi" w:cstheme="majorBidi"/>
      <w:b/>
      <w:bCs/>
      <w:color w:val="1E74AE" w:themeColor="accent1"/>
    </w:rPr>
  </w:style>
  <w:style w:type="paragraph" w:styleId="4">
    <w:name w:val="heading 4"/>
    <w:basedOn w:val="a"/>
    <w:next w:val="a"/>
    <w:link w:val="40"/>
    <w:uiPriority w:val="9"/>
    <w:unhideWhenUsed/>
    <w:rsid w:val="00385FC4"/>
    <w:pPr>
      <w:keepNext/>
      <w:keepLines/>
      <w:spacing w:before="200" w:after="0"/>
      <w:outlineLvl w:val="3"/>
    </w:pPr>
    <w:rPr>
      <w:rFonts w:asciiTheme="majorHAnsi" w:eastAsiaTheme="majorEastAsia" w:hAnsiTheme="majorHAnsi" w:cstheme="majorBidi"/>
      <w:b/>
      <w:bCs/>
      <w:i/>
      <w:iCs/>
      <w:color w:val="1E74AE" w:themeColor="accent1"/>
    </w:rPr>
  </w:style>
  <w:style w:type="paragraph" w:styleId="5">
    <w:name w:val="heading 5"/>
    <w:basedOn w:val="a"/>
    <w:next w:val="a"/>
    <w:link w:val="50"/>
    <w:uiPriority w:val="9"/>
    <w:unhideWhenUsed/>
    <w:rsid w:val="00385FC4"/>
    <w:pPr>
      <w:keepNext/>
      <w:keepLines/>
      <w:spacing w:before="200" w:after="0"/>
      <w:outlineLvl w:val="4"/>
    </w:pPr>
    <w:rPr>
      <w:rFonts w:asciiTheme="majorHAnsi" w:eastAsiaTheme="majorEastAsia" w:hAnsiTheme="majorHAnsi" w:cstheme="majorBidi"/>
      <w:color w:val="0F3956" w:themeColor="accent1" w:themeShade="7F"/>
    </w:rPr>
  </w:style>
  <w:style w:type="paragraph" w:styleId="6">
    <w:name w:val="heading 6"/>
    <w:basedOn w:val="a"/>
    <w:next w:val="a"/>
    <w:link w:val="60"/>
    <w:uiPriority w:val="9"/>
    <w:unhideWhenUsed/>
    <w:rsid w:val="00385FC4"/>
    <w:pPr>
      <w:keepNext/>
      <w:keepLines/>
      <w:spacing w:before="200" w:after="0"/>
      <w:outlineLvl w:val="5"/>
    </w:pPr>
    <w:rPr>
      <w:rFonts w:asciiTheme="majorHAnsi" w:eastAsiaTheme="majorEastAsia" w:hAnsiTheme="majorHAnsi" w:cstheme="majorBidi"/>
      <w:i/>
      <w:iCs/>
      <w:color w:val="0F3956" w:themeColor="accent1" w:themeShade="7F"/>
    </w:rPr>
  </w:style>
  <w:style w:type="paragraph" w:styleId="7">
    <w:name w:val="heading 7"/>
    <w:basedOn w:val="a"/>
    <w:next w:val="a"/>
    <w:link w:val="70"/>
    <w:uiPriority w:val="9"/>
    <w:unhideWhenUsed/>
    <w:rsid w:val="00385FC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rsid w:val="00854BE4"/>
    <w:rPr>
      <w:smallCaps/>
      <w:color w:val="F68E26" w:themeColor="accent2"/>
      <w:u w:val="single"/>
    </w:rPr>
  </w:style>
  <w:style w:type="paragraph" w:styleId="a4">
    <w:name w:val="Intense Quote"/>
    <w:basedOn w:val="a"/>
    <w:next w:val="a"/>
    <w:link w:val="a5"/>
    <w:uiPriority w:val="30"/>
    <w:rsid w:val="00854BE4"/>
    <w:pPr>
      <w:pBdr>
        <w:bottom w:val="single" w:sz="4" w:space="4" w:color="1E74AE" w:themeColor="accent1"/>
      </w:pBdr>
      <w:spacing w:before="200" w:after="280"/>
      <w:ind w:left="936" w:right="936"/>
    </w:pPr>
    <w:rPr>
      <w:b/>
      <w:bCs/>
      <w:i/>
      <w:iCs/>
      <w:color w:val="1E74AE" w:themeColor="accent1"/>
    </w:rPr>
  </w:style>
  <w:style w:type="character" w:customStyle="1" w:styleId="a5">
    <w:name w:val="Насичена цитата Знак"/>
    <w:basedOn w:val="a0"/>
    <w:link w:val="a4"/>
    <w:uiPriority w:val="30"/>
    <w:rsid w:val="00854BE4"/>
    <w:rPr>
      <w:b/>
      <w:bCs/>
      <w:i/>
      <w:iCs/>
      <w:color w:val="1E74AE" w:themeColor="accent1"/>
    </w:rPr>
  </w:style>
  <w:style w:type="paragraph" w:styleId="a6">
    <w:name w:val="Quote"/>
    <w:basedOn w:val="a"/>
    <w:next w:val="a"/>
    <w:link w:val="a7"/>
    <w:uiPriority w:val="29"/>
    <w:qFormat/>
    <w:rsid w:val="00500732"/>
    <w:pPr>
      <w:pBdr>
        <w:left w:val="single" w:sz="36" w:space="10" w:color="BFBFBF" w:themeColor="background1" w:themeShade="BF"/>
      </w:pBdr>
      <w:spacing w:after="0" w:line="324" w:lineRule="auto"/>
      <w:ind w:left="312" w:right="851"/>
    </w:pPr>
    <w:rPr>
      <w:rFonts w:ascii="Arial" w:hAnsi="Arial"/>
      <w:color w:val="A6A6A6" w:themeColor="background1" w:themeShade="A6"/>
      <w:sz w:val="20"/>
      <w:szCs w:val="20"/>
      <w:lang w:val="en-US"/>
    </w:rPr>
  </w:style>
  <w:style w:type="character" w:customStyle="1" w:styleId="a7">
    <w:name w:val="Цитата Знак"/>
    <w:basedOn w:val="a0"/>
    <w:link w:val="a6"/>
    <w:uiPriority w:val="29"/>
    <w:rsid w:val="00500732"/>
    <w:rPr>
      <w:rFonts w:ascii="Arial" w:hAnsi="Arial"/>
      <w:color w:val="A6A6A6" w:themeColor="background1" w:themeShade="A6"/>
      <w:sz w:val="20"/>
      <w:szCs w:val="20"/>
      <w:lang w:val="en-US"/>
    </w:rPr>
  </w:style>
  <w:style w:type="character" w:styleId="a8">
    <w:name w:val="Intense Emphasis"/>
    <w:basedOn w:val="a0"/>
    <w:uiPriority w:val="21"/>
    <w:rsid w:val="00854BE4"/>
    <w:rPr>
      <w:b/>
      <w:bCs/>
      <w:i/>
      <w:iCs/>
      <w:color w:val="1E74AE" w:themeColor="accent1"/>
    </w:rPr>
  </w:style>
  <w:style w:type="character" w:styleId="a9">
    <w:name w:val="Emphasis"/>
    <w:basedOn w:val="a0"/>
    <w:uiPriority w:val="20"/>
    <w:rsid w:val="00854BE4"/>
    <w:rPr>
      <w:i/>
      <w:iCs/>
    </w:rPr>
  </w:style>
  <w:style w:type="character" w:styleId="aa">
    <w:name w:val="Strong"/>
    <w:basedOn w:val="a0"/>
    <w:uiPriority w:val="22"/>
    <w:rsid w:val="00854BE4"/>
    <w:rPr>
      <w:b/>
      <w:bCs/>
    </w:rPr>
  </w:style>
  <w:style w:type="paragraph" w:styleId="ab">
    <w:name w:val="Subtitle"/>
    <w:basedOn w:val="a"/>
    <w:next w:val="a"/>
    <w:link w:val="ac"/>
    <w:uiPriority w:val="11"/>
    <w:rsid w:val="00854BE4"/>
    <w:pPr>
      <w:numPr>
        <w:ilvl w:val="1"/>
      </w:numPr>
    </w:pPr>
    <w:rPr>
      <w:rFonts w:asciiTheme="majorHAnsi" w:eastAsiaTheme="majorEastAsia" w:hAnsiTheme="majorHAnsi" w:cstheme="majorBidi"/>
      <w:i/>
      <w:iCs/>
      <w:color w:val="1E74AE" w:themeColor="accent1"/>
      <w:spacing w:val="15"/>
      <w:sz w:val="24"/>
      <w:szCs w:val="24"/>
    </w:rPr>
  </w:style>
  <w:style w:type="character" w:customStyle="1" w:styleId="ac">
    <w:name w:val="Підзаголовок Знак"/>
    <w:basedOn w:val="a0"/>
    <w:link w:val="ab"/>
    <w:uiPriority w:val="11"/>
    <w:rsid w:val="00854BE4"/>
    <w:rPr>
      <w:rFonts w:asciiTheme="majorHAnsi" w:eastAsiaTheme="majorEastAsia" w:hAnsiTheme="majorHAnsi" w:cstheme="majorBidi"/>
      <w:i/>
      <w:iCs/>
      <w:color w:val="1E74AE" w:themeColor="accent1"/>
      <w:spacing w:val="15"/>
      <w:sz w:val="24"/>
      <w:szCs w:val="24"/>
    </w:rPr>
  </w:style>
  <w:style w:type="paragraph" w:styleId="ad">
    <w:name w:val="Title"/>
    <w:basedOn w:val="a"/>
    <w:next w:val="a"/>
    <w:link w:val="ae"/>
    <w:uiPriority w:val="10"/>
    <w:rsid w:val="00854BE4"/>
    <w:pPr>
      <w:pBdr>
        <w:bottom w:val="single" w:sz="8" w:space="4" w:color="1E74AE"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 Знак"/>
    <w:basedOn w:val="a0"/>
    <w:link w:val="ad"/>
    <w:uiPriority w:val="10"/>
    <w:rsid w:val="00854BE4"/>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3076DA"/>
    <w:rPr>
      <w:rFonts w:asciiTheme="majorHAnsi" w:eastAsiaTheme="majorEastAsia" w:hAnsiTheme="majorHAnsi" w:cstheme="majorBidi"/>
      <w:b/>
      <w:bCs/>
      <w:color w:val="165682" w:themeColor="accent1" w:themeShade="BF"/>
      <w:sz w:val="28"/>
      <w:szCs w:val="28"/>
      <w:lang w:eastAsia="it-IT"/>
    </w:rPr>
  </w:style>
  <w:style w:type="paragraph" w:styleId="af">
    <w:name w:val="No Spacing"/>
    <w:link w:val="af0"/>
    <w:uiPriority w:val="1"/>
    <w:rsid w:val="00854BE4"/>
    <w:pPr>
      <w:spacing w:after="0" w:line="240" w:lineRule="auto"/>
    </w:pPr>
  </w:style>
  <w:style w:type="character" w:customStyle="1" w:styleId="20">
    <w:name w:val="Заголовок 2 Знак"/>
    <w:basedOn w:val="a0"/>
    <w:link w:val="2"/>
    <w:uiPriority w:val="9"/>
    <w:rsid w:val="00854BE4"/>
    <w:rPr>
      <w:rFonts w:asciiTheme="majorHAnsi" w:eastAsiaTheme="majorEastAsia" w:hAnsiTheme="majorHAnsi" w:cstheme="majorBidi"/>
      <w:b/>
      <w:bCs/>
      <w:color w:val="1E74AE" w:themeColor="accent1"/>
      <w:sz w:val="26"/>
      <w:szCs w:val="26"/>
    </w:rPr>
  </w:style>
  <w:style w:type="character" w:customStyle="1" w:styleId="30">
    <w:name w:val="Заголовок 3 Знак"/>
    <w:basedOn w:val="a0"/>
    <w:link w:val="3"/>
    <w:uiPriority w:val="9"/>
    <w:rsid w:val="00854BE4"/>
    <w:rPr>
      <w:rFonts w:asciiTheme="majorHAnsi" w:eastAsiaTheme="majorEastAsia" w:hAnsiTheme="majorHAnsi" w:cstheme="majorBidi"/>
      <w:b/>
      <w:bCs/>
      <w:color w:val="1E74AE" w:themeColor="accent1"/>
    </w:rPr>
  </w:style>
  <w:style w:type="paragraph" w:styleId="af1">
    <w:name w:val="List Paragraph"/>
    <w:basedOn w:val="a"/>
    <w:link w:val="af2"/>
    <w:qFormat/>
    <w:rsid w:val="00B0450F"/>
    <w:pPr>
      <w:ind w:left="720"/>
      <w:contextualSpacing/>
    </w:pPr>
  </w:style>
  <w:style w:type="paragraph" w:styleId="af3">
    <w:name w:val="header"/>
    <w:basedOn w:val="a"/>
    <w:link w:val="af4"/>
    <w:uiPriority w:val="99"/>
    <w:unhideWhenUsed/>
    <w:rsid w:val="002C5C7C"/>
    <w:pPr>
      <w:tabs>
        <w:tab w:val="center" w:pos="4536"/>
        <w:tab w:val="right" w:pos="9072"/>
      </w:tabs>
      <w:spacing w:after="0" w:line="240" w:lineRule="auto"/>
    </w:pPr>
  </w:style>
  <w:style w:type="character" w:customStyle="1" w:styleId="af4">
    <w:name w:val="Верхній колонтитул Знак"/>
    <w:basedOn w:val="a0"/>
    <w:link w:val="af3"/>
    <w:uiPriority w:val="99"/>
    <w:rsid w:val="002C5C7C"/>
  </w:style>
  <w:style w:type="paragraph" w:styleId="af5">
    <w:name w:val="footer"/>
    <w:basedOn w:val="a"/>
    <w:link w:val="af6"/>
    <w:uiPriority w:val="99"/>
    <w:unhideWhenUsed/>
    <w:rsid w:val="002C5C7C"/>
    <w:pPr>
      <w:tabs>
        <w:tab w:val="center" w:pos="4536"/>
        <w:tab w:val="right" w:pos="9072"/>
      </w:tabs>
      <w:spacing w:after="0" w:line="240" w:lineRule="auto"/>
    </w:pPr>
  </w:style>
  <w:style w:type="character" w:customStyle="1" w:styleId="af6">
    <w:name w:val="Нижній колонтитул Знак"/>
    <w:basedOn w:val="a0"/>
    <w:link w:val="af5"/>
    <w:uiPriority w:val="99"/>
    <w:rsid w:val="002C5C7C"/>
  </w:style>
  <w:style w:type="paragraph" w:styleId="af7">
    <w:name w:val="Balloon Text"/>
    <w:basedOn w:val="a"/>
    <w:link w:val="af8"/>
    <w:uiPriority w:val="99"/>
    <w:semiHidden/>
    <w:unhideWhenUsed/>
    <w:rsid w:val="002C5C7C"/>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2C5C7C"/>
    <w:rPr>
      <w:rFonts w:ascii="Tahoma" w:hAnsi="Tahoma" w:cs="Tahoma"/>
      <w:sz w:val="16"/>
      <w:szCs w:val="16"/>
    </w:rPr>
  </w:style>
  <w:style w:type="paragraph" w:customStyle="1" w:styleId="frontpage-title">
    <w:name w:val="frontpage-title"/>
    <w:basedOn w:val="a"/>
    <w:link w:val="frontpage-titleChar"/>
    <w:qFormat/>
    <w:rsid w:val="00500732"/>
    <w:pPr>
      <w:spacing w:after="240" w:line="240" w:lineRule="auto"/>
      <w:ind w:right="567"/>
    </w:pPr>
    <w:rPr>
      <w:rFonts w:ascii="Arial" w:hAnsi="Arial"/>
      <w:b/>
      <w:sz w:val="44"/>
      <w:szCs w:val="44"/>
      <w:lang w:val="en-US"/>
    </w:rPr>
  </w:style>
  <w:style w:type="paragraph" w:customStyle="1" w:styleId="frontpage-subtitle">
    <w:name w:val="frontpage-subtitle"/>
    <w:basedOn w:val="a"/>
    <w:link w:val="frontpage-subtitleChar"/>
    <w:qFormat/>
    <w:rsid w:val="00500732"/>
    <w:pPr>
      <w:spacing w:before="120" w:after="120" w:line="288" w:lineRule="auto"/>
      <w:ind w:right="567"/>
    </w:pPr>
    <w:rPr>
      <w:rFonts w:ascii="Arial" w:hAnsi="Arial"/>
      <w:color w:val="FFFFFF" w:themeColor="background1"/>
      <w:sz w:val="24"/>
      <w:szCs w:val="24"/>
      <w:lang w:val="en-US"/>
    </w:rPr>
  </w:style>
  <w:style w:type="character" w:customStyle="1" w:styleId="frontpage-titleChar">
    <w:name w:val="frontpage-title Char"/>
    <w:basedOn w:val="a0"/>
    <w:link w:val="frontpage-title"/>
    <w:rsid w:val="00500732"/>
    <w:rPr>
      <w:rFonts w:ascii="Arial" w:hAnsi="Arial"/>
      <w:b/>
      <w:sz w:val="44"/>
      <w:szCs w:val="44"/>
      <w:lang w:val="en-US"/>
    </w:rPr>
  </w:style>
  <w:style w:type="paragraph" w:customStyle="1" w:styleId="frontpage-date">
    <w:name w:val="frontpage-date"/>
    <w:basedOn w:val="a"/>
    <w:link w:val="frontpage-dateChar"/>
    <w:qFormat/>
    <w:rsid w:val="003C777A"/>
    <w:pPr>
      <w:spacing w:before="240" w:after="0"/>
    </w:pPr>
    <w:rPr>
      <w:rFonts w:ascii="Arial" w:hAnsi="Arial"/>
      <w:b/>
      <w:color w:val="1E74AE"/>
      <w:u w:val="single"/>
      <w:lang w:val="en-US"/>
    </w:rPr>
  </w:style>
  <w:style w:type="character" w:customStyle="1" w:styleId="frontpage-subtitleChar">
    <w:name w:val="frontpage-subtitle Char"/>
    <w:basedOn w:val="a0"/>
    <w:link w:val="frontpage-subtitle"/>
    <w:rsid w:val="00500732"/>
    <w:rPr>
      <w:rFonts w:ascii="Arial" w:hAnsi="Arial"/>
      <w:color w:val="FFFFFF" w:themeColor="background1"/>
      <w:sz w:val="24"/>
      <w:szCs w:val="24"/>
      <w:lang w:val="en-US"/>
    </w:rPr>
  </w:style>
  <w:style w:type="paragraph" w:customStyle="1" w:styleId="frontpage-location">
    <w:name w:val="frontpage-location"/>
    <w:basedOn w:val="a"/>
    <w:link w:val="frontpage-locationChar"/>
    <w:qFormat/>
    <w:rsid w:val="003C777A"/>
    <w:rPr>
      <w:rFonts w:ascii="Arial" w:hAnsi="Arial"/>
      <w:color w:val="000000" w:themeColor="text1"/>
      <w:sz w:val="20"/>
      <w:szCs w:val="20"/>
      <w:lang w:val="en-US"/>
    </w:rPr>
  </w:style>
  <w:style w:type="character" w:customStyle="1" w:styleId="frontpage-dateChar">
    <w:name w:val="frontpage-date Char"/>
    <w:basedOn w:val="a0"/>
    <w:link w:val="frontpage-date"/>
    <w:rsid w:val="003C777A"/>
    <w:rPr>
      <w:rFonts w:ascii="Arial" w:hAnsi="Arial"/>
      <w:b/>
      <w:color w:val="1E74AE"/>
      <w:u w:val="single"/>
      <w:lang w:val="en-US"/>
    </w:rPr>
  </w:style>
  <w:style w:type="paragraph" w:styleId="af9">
    <w:name w:val="TOC Heading"/>
    <w:basedOn w:val="1"/>
    <w:next w:val="a"/>
    <w:uiPriority w:val="39"/>
    <w:semiHidden/>
    <w:unhideWhenUsed/>
    <w:qFormat/>
    <w:rsid w:val="003515ED"/>
    <w:pPr>
      <w:outlineLvl w:val="9"/>
    </w:pPr>
    <w:rPr>
      <w:lang w:val="en-US" w:eastAsia="ja-JP"/>
    </w:rPr>
  </w:style>
  <w:style w:type="character" w:customStyle="1" w:styleId="frontpage-locationChar">
    <w:name w:val="frontpage-location Char"/>
    <w:basedOn w:val="a0"/>
    <w:link w:val="frontpage-location"/>
    <w:rsid w:val="003C777A"/>
    <w:rPr>
      <w:rFonts w:ascii="Arial" w:hAnsi="Arial"/>
      <w:color w:val="000000" w:themeColor="text1"/>
      <w:sz w:val="20"/>
      <w:szCs w:val="20"/>
      <w:lang w:val="en-US"/>
    </w:rPr>
  </w:style>
  <w:style w:type="character" w:customStyle="1" w:styleId="af0">
    <w:name w:val="Без інтервалів Знак"/>
    <w:basedOn w:val="a0"/>
    <w:link w:val="af"/>
    <w:uiPriority w:val="1"/>
    <w:rsid w:val="003515ED"/>
  </w:style>
  <w:style w:type="paragraph" w:customStyle="1" w:styleId="page-h1">
    <w:name w:val="page-h1"/>
    <w:basedOn w:val="af1"/>
    <w:link w:val="page-h1Char"/>
    <w:qFormat/>
    <w:rsid w:val="003076DA"/>
    <w:pPr>
      <w:numPr>
        <w:numId w:val="1"/>
      </w:numPr>
      <w:spacing w:after="240"/>
      <w:outlineLvl w:val="0"/>
    </w:pPr>
    <w:rPr>
      <w:rFonts w:ascii="Arial" w:hAnsi="Arial"/>
      <w:b/>
      <w:sz w:val="36"/>
      <w:szCs w:val="36"/>
      <w:lang w:val="it-IT"/>
    </w:rPr>
  </w:style>
  <w:style w:type="paragraph" w:customStyle="1" w:styleId="page-h2">
    <w:name w:val="page-h2"/>
    <w:basedOn w:val="af1"/>
    <w:link w:val="page-h2Char"/>
    <w:qFormat/>
    <w:rsid w:val="00697714"/>
    <w:pPr>
      <w:numPr>
        <w:ilvl w:val="1"/>
        <w:numId w:val="1"/>
      </w:numPr>
      <w:outlineLvl w:val="1"/>
    </w:pPr>
    <w:rPr>
      <w:rFonts w:ascii="Arial" w:hAnsi="Arial"/>
      <w:color w:val="000000" w:themeColor="text1"/>
      <w:sz w:val="32"/>
      <w:szCs w:val="32"/>
      <w:u w:val="single"/>
      <w:lang w:val="en-US"/>
    </w:rPr>
  </w:style>
  <w:style w:type="character" w:customStyle="1" w:styleId="af2">
    <w:name w:val="Абзац списку Знак"/>
    <w:basedOn w:val="a0"/>
    <w:link w:val="af1"/>
    <w:uiPriority w:val="34"/>
    <w:rsid w:val="003515ED"/>
  </w:style>
  <w:style w:type="character" w:customStyle="1" w:styleId="page-h1Char">
    <w:name w:val="page-h1 Char"/>
    <w:basedOn w:val="af2"/>
    <w:link w:val="page-h1"/>
    <w:rsid w:val="003076DA"/>
    <w:rPr>
      <w:rFonts w:ascii="Arial" w:hAnsi="Arial"/>
      <w:b/>
      <w:sz w:val="36"/>
      <w:szCs w:val="36"/>
      <w:lang w:val="it-IT"/>
    </w:rPr>
  </w:style>
  <w:style w:type="paragraph" w:customStyle="1" w:styleId="page-h3">
    <w:name w:val="page-h3"/>
    <w:basedOn w:val="page-h2"/>
    <w:link w:val="page-h3Char"/>
    <w:rsid w:val="00385FC4"/>
    <w:pPr>
      <w:numPr>
        <w:ilvl w:val="2"/>
        <w:numId w:val="4"/>
      </w:numPr>
      <w:ind w:left="0" w:hanging="851"/>
    </w:pPr>
    <w:rPr>
      <w:rFonts w:ascii="Exo 2" w:hAnsi="Exo 2"/>
    </w:rPr>
  </w:style>
  <w:style w:type="character" w:customStyle="1" w:styleId="page-h2Char">
    <w:name w:val="page-h2 Char"/>
    <w:basedOn w:val="af2"/>
    <w:link w:val="page-h2"/>
    <w:rsid w:val="00697714"/>
    <w:rPr>
      <w:rFonts w:ascii="Arial" w:hAnsi="Arial"/>
      <w:color w:val="000000" w:themeColor="text1"/>
      <w:sz w:val="32"/>
      <w:szCs w:val="32"/>
      <w:u w:val="single"/>
      <w:lang w:val="en-US"/>
    </w:rPr>
  </w:style>
  <w:style w:type="paragraph" w:customStyle="1" w:styleId="page-h4">
    <w:name w:val="page-h4"/>
    <w:basedOn w:val="a"/>
    <w:link w:val="page-h4Char"/>
    <w:qFormat/>
    <w:rsid w:val="003C777A"/>
    <w:rPr>
      <w:rFonts w:ascii="Arial" w:hAnsi="Arial"/>
      <w:sz w:val="24"/>
      <w:szCs w:val="24"/>
      <w:u w:val="single"/>
      <w:lang w:val="en-US"/>
    </w:rPr>
  </w:style>
  <w:style w:type="character" w:customStyle="1" w:styleId="page-h3Char">
    <w:name w:val="page-h3 Char"/>
    <w:basedOn w:val="af2"/>
    <w:link w:val="page-h3"/>
    <w:rsid w:val="001A4CE1"/>
    <w:rPr>
      <w:rFonts w:ascii="Exo 2" w:hAnsi="Exo 2"/>
      <w:color w:val="000000" w:themeColor="text1"/>
      <w:sz w:val="32"/>
      <w:szCs w:val="32"/>
      <w:lang w:val="en-US"/>
    </w:rPr>
  </w:style>
  <w:style w:type="paragraph" w:customStyle="1" w:styleId="page-h5">
    <w:name w:val="page-h5"/>
    <w:basedOn w:val="a"/>
    <w:link w:val="page-h5Char"/>
    <w:qFormat/>
    <w:rsid w:val="00D01AF3"/>
    <w:pPr>
      <w:spacing w:after="240"/>
    </w:pPr>
    <w:rPr>
      <w:rFonts w:ascii="Arial" w:hAnsi="Arial"/>
      <w:b/>
      <w:sz w:val="20"/>
      <w:szCs w:val="20"/>
      <w:lang w:val="en-US"/>
    </w:rPr>
  </w:style>
  <w:style w:type="character" w:customStyle="1" w:styleId="page-h4Char">
    <w:name w:val="page-h4 Char"/>
    <w:basedOn w:val="a0"/>
    <w:link w:val="page-h4"/>
    <w:rsid w:val="003C777A"/>
    <w:rPr>
      <w:rFonts w:ascii="Arial" w:hAnsi="Arial"/>
      <w:sz w:val="24"/>
      <w:szCs w:val="24"/>
      <w:u w:val="single"/>
      <w:lang w:val="en-US"/>
    </w:rPr>
  </w:style>
  <w:style w:type="paragraph" w:customStyle="1" w:styleId="page-h6">
    <w:name w:val="page-h6"/>
    <w:basedOn w:val="a"/>
    <w:link w:val="page-h6Char"/>
    <w:qFormat/>
    <w:rsid w:val="003C777A"/>
    <w:rPr>
      <w:rFonts w:ascii="Arial" w:hAnsi="Arial"/>
      <w:sz w:val="20"/>
      <w:szCs w:val="20"/>
      <w:u w:val="single"/>
      <w:lang w:val="en-US"/>
    </w:rPr>
  </w:style>
  <w:style w:type="character" w:customStyle="1" w:styleId="page-h5Char">
    <w:name w:val="page-h5 Char"/>
    <w:basedOn w:val="a0"/>
    <w:link w:val="page-h5"/>
    <w:rsid w:val="00D01AF3"/>
    <w:rPr>
      <w:rFonts w:ascii="Arial" w:hAnsi="Arial"/>
      <w:b/>
      <w:sz w:val="20"/>
      <w:szCs w:val="20"/>
      <w:lang w:val="en-US"/>
    </w:rPr>
  </w:style>
  <w:style w:type="paragraph" w:customStyle="1" w:styleId="page-bodytxt">
    <w:name w:val="page-bodytxt"/>
    <w:basedOn w:val="a"/>
    <w:link w:val="page-bodytxtChar"/>
    <w:qFormat/>
    <w:rsid w:val="003C777A"/>
    <w:pPr>
      <w:spacing w:before="240" w:after="240" w:line="324" w:lineRule="auto"/>
    </w:pPr>
    <w:rPr>
      <w:rFonts w:ascii="Arial" w:hAnsi="Arial"/>
      <w:color w:val="000000" w:themeColor="text1"/>
      <w:sz w:val="20"/>
      <w:szCs w:val="20"/>
      <w:lang w:val="en-US"/>
    </w:rPr>
  </w:style>
  <w:style w:type="character" w:customStyle="1" w:styleId="page-h6Char">
    <w:name w:val="page-h6 Char"/>
    <w:basedOn w:val="a0"/>
    <w:link w:val="page-h6"/>
    <w:rsid w:val="003C777A"/>
    <w:rPr>
      <w:rFonts w:ascii="Arial" w:hAnsi="Arial"/>
      <w:sz w:val="20"/>
      <w:szCs w:val="20"/>
      <w:u w:val="single"/>
      <w:lang w:val="en-US"/>
    </w:rPr>
  </w:style>
  <w:style w:type="character" w:customStyle="1" w:styleId="40">
    <w:name w:val="Заголовок 4 Знак"/>
    <w:basedOn w:val="a0"/>
    <w:link w:val="4"/>
    <w:uiPriority w:val="9"/>
    <w:rsid w:val="00385FC4"/>
    <w:rPr>
      <w:rFonts w:asciiTheme="majorHAnsi" w:eastAsiaTheme="majorEastAsia" w:hAnsiTheme="majorHAnsi" w:cstheme="majorBidi"/>
      <w:b/>
      <w:bCs/>
      <w:i/>
      <w:iCs/>
      <w:color w:val="1E74AE" w:themeColor="accent1"/>
    </w:rPr>
  </w:style>
  <w:style w:type="character" w:customStyle="1" w:styleId="page-bodytxtChar">
    <w:name w:val="page-bodytxt Char"/>
    <w:basedOn w:val="a0"/>
    <w:link w:val="page-bodytxt"/>
    <w:rsid w:val="003C777A"/>
    <w:rPr>
      <w:rFonts w:ascii="Arial" w:hAnsi="Arial"/>
      <w:color w:val="000000" w:themeColor="text1"/>
      <w:sz w:val="20"/>
      <w:szCs w:val="20"/>
      <w:lang w:val="en-US"/>
    </w:rPr>
  </w:style>
  <w:style w:type="character" w:customStyle="1" w:styleId="50">
    <w:name w:val="Заголовок 5 Знак"/>
    <w:basedOn w:val="a0"/>
    <w:link w:val="5"/>
    <w:uiPriority w:val="9"/>
    <w:rsid w:val="00385FC4"/>
    <w:rPr>
      <w:rFonts w:asciiTheme="majorHAnsi" w:eastAsiaTheme="majorEastAsia" w:hAnsiTheme="majorHAnsi" w:cstheme="majorBidi"/>
      <w:color w:val="0F3956" w:themeColor="accent1" w:themeShade="7F"/>
    </w:rPr>
  </w:style>
  <w:style w:type="character" w:customStyle="1" w:styleId="60">
    <w:name w:val="Заголовок 6 Знак"/>
    <w:basedOn w:val="a0"/>
    <w:link w:val="6"/>
    <w:uiPriority w:val="9"/>
    <w:rsid w:val="00385FC4"/>
    <w:rPr>
      <w:rFonts w:asciiTheme="majorHAnsi" w:eastAsiaTheme="majorEastAsia" w:hAnsiTheme="majorHAnsi" w:cstheme="majorBidi"/>
      <w:i/>
      <w:iCs/>
      <w:color w:val="0F3956" w:themeColor="accent1" w:themeShade="7F"/>
    </w:rPr>
  </w:style>
  <w:style w:type="character" w:customStyle="1" w:styleId="70">
    <w:name w:val="Заголовок 7 Знак"/>
    <w:basedOn w:val="a0"/>
    <w:link w:val="7"/>
    <w:uiPriority w:val="9"/>
    <w:rsid w:val="00385FC4"/>
    <w:rPr>
      <w:rFonts w:asciiTheme="majorHAnsi" w:eastAsiaTheme="majorEastAsia" w:hAnsiTheme="majorHAnsi" w:cstheme="majorBidi"/>
      <w:i/>
      <w:iCs/>
      <w:color w:val="404040" w:themeColor="text1" w:themeTint="BF"/>
    </w:rPr>
  </w:style>
  <w:style w:type="paragraph" w:customStyle="1" w:styleId="page-source">
    <w:name w:val="page-source"/>
    <w:basedOn w:val="a"/>
    <w:link w:val="page-sourceChar"/>
    <w:qFormat/>
    <w:rsid w:val="00500732"/>
    <w:rPr>
      <w:rFonts w:ascii="Arial" w:hAnsi="Arial"/>
      <w:i/>
      <w:color w:val="1EA6E5"/>
      <w:sz w:val="16"/>
      <w:szCs w:val="16"/>
      <w:lang w:val="en-US"/>
    </w:rPr>
  </w:style>
  <w:style w:type="paragraph" w:customStyle="1" w:styleId="intro-bodytxt">
    <w:name w:val="intro-bodytxt"/>
    <w:basedOn w:val="page-bodytxt"/>
    <w:link w:val="intro-bodytxtChar"/>
    <w:rsid w:val="00954C2B"/>
    <w:pPr>
      <w:ind w:left="1134" w:right="1134"/>
    </w:pPr>
  </w:style>
  <w:style w:type="character" w:customStyle="1" w:styleId="page-sourceChar">
    <w:name w:val="page-source Char"/>
    <w:basedOn w:val="a0"/>
    <w:link w:val="page-source"/>
    <w:rsid w:val="00500732"/>
    <w:rPr>
      <w:rFonts w:ascii="Arial" w:hAnsi="Arial"/>
      <w:i/>
      <w:color w:val="1EA6E5"/>
      <w:sz w:val="16"/>
      <w:szCs w:val="16"/>
      <w:lang w:val="en-US"/>
    </w:rPr>
  </w:style>
  <w:style w:type="paragraph" w:customStyle="1" w:styleId="footer-footnote">
    <w:name w:val="footer-footnote"/>
    <w:basedOn w:val="a"/>
    <w:link w:val="footer-footnoteChar"/>
    <w:qFormat/>
    <w:rsid w:val="000C6258"/>
    <w:pPr>
      <w:jc w:val="right"/>
    </w:pPr>
    <w:rPr>
      <w:rFonts w:ascii="Arial" w:hAnsi="Arial"/>
      <w:noProof/>
      <w:color w:val="7F7F7F" w:themeColor="text1" w:themeTint="80"/>
      <w:sz w:val="18"/>
      <w:szCs w:val="18"/>
      <w:lang w:val="en-US" w:eastAsia="nl-NL"/>
    </w:rPr>
  </w:style>
  <w:style w:type="character" w:customStyle="1" w:styleId="intro-bodytxtChar">
    <w:name w:val="intro-bodytxt Char"/>
    <w:basedOn w:val="page-bodytxtChar"/>
    <w:link w:val="intro-bodytxt"/>
    <w:rsid w:val="00954C2B"/>
    <w:rPr>
      <w:rFonts w:ascii="Exo 2 Light" w:hAnsi="Exo 2 Light"/>
      <w:color w:val="404040" w:themeColor="text1" w:themeTint="BF"/>
      <w:sz w:val="20"/>
      <w:szCs w:val="20"/>
      <w:lang w:val="en-US"/>
    </w:rPr>
  </w:style>
  <w:style w:type="paragraph" w:customStyle="1" w:styleId="page-intro">
    <w:name w:val="page-intro"/>
    <w:basedOn w:val="page-bodytxt"/>
    <w:link w:val="page-introChar"/>
    <w:qFormat/>
    <w:rsid w:val="003C777A"/>
    <w:rPr>
      <w:i/>
      <w:color w:val="1E74AE"/>
      <w:sz w:val="24"/>
      <w:szCs w:val="24"/>
    </w:rPr>
  </w:style>
  <w:style w:type="character" w:customStyle="1" w:styleId="footer-footnoteChar">
    <w:name w:val="footer-footnote Char"/>
    <w:basedOn w:val="a0"/>
    <w:link w:val="footer-footnote"/>
    <w:rsid w:val="000C6258"/>
    <w:rPr>
      <w:rFonts w:ascii="Arial" w:hAnsi="Arial"/>
      <w:noProof/>
      <w:color w:val="7F7F7F" w:themeColor="text1" w:themeTint="80"/>
      <w:sz w:val="18"/>
      <w:szCs w:val="18"/>
      <w:lang w:val="en-US" w:eastAsia="nl-NL"/>
    </w:rPr>
  </w:style>
  <w:style w:type="paragraph" w:customStyle="1" w:styleId="Quote-author">
    <w:name w:val="Quote-author"/>
    <w:basedOn w:val="a6"/>
    <w:link w:val="Quote-authorChar"/>
    <w:rsid w:val="004914A1"/>
    <w:pPr>
      <w:spacing w:before="240"/>
    </w:pPr>
    <w:rPr>
      <w:rFonts w:asciiTheme="majorHAnsi" w:hAnsiTheme="majorHAnsi"/>
      <w:b/>
    </w:rPr>
  </w:style>
  <w:style w:type="character" w:customStyle="1" w:styleId="page-introChar">
    <w:name w:val="page-intro Char"/>
    <w:basedOn w:val="page-bodytxtChar"/>
    <w:link w:val="page-intro"/>
    <w:rsid w:val="003C777A"/>
    <w:rPr>
      <w:rFonts w:ascii="Arial" w:hAnsi="Arial"/>
      <w:i/>
      <w:color w:val="1E74AE"/>
      <w:sz w:val="24"/>
      <w:szCs w:val="24"/>
      <w:lang w:val="en-US"/>
    </w:rPr>
  </w:style>
  <w:style w:type="paragraph" w:customStyle="1" w:styleId="Quote-company">
    <w:name w:val="Quote-company"/>
    <w:basedOn w:val="Quote-author"/>
    <w:link w:val="Quote-companyChar"/>
    <w:rsid w:val="004914A1"/>
  </w:style>
  <w:style w:type="character" w:customStyle="1" w:styleId="Quote-authorChar">
    <w:name w:val="Quote-author Char"/>
    <w:basedOn w:val="a0"/>
    <w:link w:val="Quote-author"/>
    <w:rsid w:val="004914A1"/>
    <w:rPr>
      <w:rFonts w:asciiTheme="majorHAnsi" w:hAnsiTheme="majorHAnsi"/>
      <w:b/>
      <w:color w:val="A6A6A6" w:themeColor="background1" w:themeShade="A6"/>
      <w:sz w:val="20"/>
      <w:szCs w:val="20"/>
      <w:lang w:val="en-US"/>
    </w:rPr>
  </w:style>
  <w:style w:type="character" w:customStyle="1" w:styleId="Quote-companyChar">
    <w:name w:val="Quote-company Char"/>
    <w:basedOn w:val="a0"/>
    <w:link w:val="Quote-company"/>
    <w:rsid w:val="004914A1"/>
    <w:rPr>
      <w:rFonts w:asciiTheme="majorHAnsi" w:hAnsiTheme="majorHAnsi"/>
      <w:b/>
      <w:color w:val="A6A6A6" w:themeColor="background1" w:themeShade="A6"/>
      <w:sz w:val="20"/>
      <w:szCs w:val="20"/>
      <w:lang w:val="en-US"/>
    </w:rPr>
  </w:style>
  <w:style w:type="paragraph" w:styleId="11">
    <w:name w:val="toc 1"/>
    <w:basedOn w:val="a"/>
    <w:next w:val="a"/>
    <w:link w:val="12"/>
    <w:autoRedefine/>
    <w:uiPriority w:val="39"/>
    <w:unhideWhenUsed/>
    <w:qFormat/>
    <w:rsid w:val="0044176F"/>
    <w:pPr>
      <w:tabs>
        <w:tab w:val="left" w:pos="440"/>
        <w:tab w:val="right" w:leader="dot" w:pos="8647"/>
      </w:tabs>
      <w:spacing w:before="120" w:after="120"/>
    </w:pPr>
    <w:rPr>
      <w:rFonts w:ascii="Arial" w:hAnsi="Arial"/>
      <w:b/>
      <w:bCs/>
      <w:caps/>
      <w:sz w:val="20"/>
      <w:szCs w:val="20"/>
    </w:rPr>
  </w:style>
  <w:style w:type="paragraph" w:styleId="21">
    <w:name w:val="toc 2"/>
    <w:basedOn w:val="a"/>
    <w:next w:val="a"/>
    <w:autoRedefine/>
    <w:uiPriority w:val="39"/>
    <w:unhideWhenUsed/>
    <w:qFormat/>
    <w:rsid w:val="00500732"/>
    <w:pPr>
      <w:spacing w:after="0"/>
      <w:ind w:left="220"/>
    </w:pPr>
    <w:rPr>
      <w:rFonts w:ascii="Arial" w:hAnsi="Arial"/>
      <w:smallCaps/>
      <w:sz w:val="20"/>
      <w:szCs w:val="20"/>
    </w:rPr>
  </w:style>
  <w:style w:type="paragraph" w:styleId="31">
    <w:name w:val="toc 3"/>
    <w:basedOn w:val="a"/>
    <w:next w:val="a"/>
    <w:autoRedefine/>
    <w:uiPriority w:val="39"/>
    <w:unhideWhenUsed/>
    <w:qFormat/>
    <w:rsid w:val="00500732"/>
    <w:pPr>
      <w:spacing w:after="0"/>
      <w:ind w:left="440"/>
    </w:pPr>
    <w:rPr>
      <w:rFonts w:ascii="Arial" w:hAnsi="Arial"/>
      <w:i/>
      <w:iCs/>
      <w:sz w:val="20"/>
      <w:szCs w:val="20"/>
    </w:rPr>
  </w:style>
  <w:style w:type="paragraph" w:styleId="41">
    <w:name w:val="toc 4"/>
    <w:basedOn w:val="a"/>
    <w:next w:val="a"/>
    <w:autoRedefine/>
    <w:uiPriority w:val="39"/>
    <w:unhideWhenUsed/>
    <w:rsid w:val="00500732"/>
    <w:pPr>
      <w:spacing w:after="0"/>
      <w:ind w:left="660"/>
    </w:pPr>
    <w:rPr>
      <w:rFonts w:ascii="Arial" w:hAnsi="Arial"/>
      <w:sz w:val="18"/>
      <w:szCs w:val="18"/>
    </w:rPr>
  </w:style>
  <w:style w:type="paragraph" w:styleId="51">
    <w:name w:val="toc 5"/>
    <w:basedOn w:val="a"/>
    <w:next w:val="a"/>
    <w:autoRedefine/>
    <w:uiPriority w:val="39"/>
    <w:unhideWhenUsed/>
    <w:rsid w:val="00500732"/>
    <w:pPr>
      <w:spacing w:after="0"/>
      <w:ind w:left="880"/>
    </w:pPr>
    <w:rPr>
      <w:rFonts w:ascii="Arial" w:hAnsi="Arial"/>
      <w:sz w:val="18"/>
      <w:szCs w:val="18"/>
    </w:rPr>
  </w:style>
  <w:style w:type="paragraph" w:styleId="61">
    <w:name w:val="toc 6"/>
    <w:basedOn w:val="a"/>
    <w:next w:val="a"/>
    <w:autoRedefine/>
    <w:uiPriority w:val="39"/>
    <w:unhideWhenUsed/>
    <w:rsid w:val="00500732"/>
    <w:pPr>
      <w:spacing w:after="0"/>
      <w:ind w:left="1100"/>
    </w:pPr>
    <w:rPr>
      <w:rFonts w:ascii="Arial" w:hAnsi="Arial"/>
      <w:sz w:val="18"/>
      <w:szCs w:val="18"/>
    </w:rPr>
  </w:style>
  <w:style w:type="paragraph" w:styleId="71">
    <w:name w:val="toc 7"/>
    <w:basedOn w:val="a"/>
    <w:next w:val="a"/>
    <w:autoRedefine/>
    <w:uiPriority w:val="39"/>
    <w:unhideWhenUsed/>
    <w:rsid w:val="00500732"/>
    <w:pPr>
      <w:spacing w:after="0"/>
      <w:ind w:left="1320"/>
    </w:pPr>
    <w:rPr>
      <w:rFonts w:ascii="Arial" w:hAnsi="Arial"/>
      <w:sz w:val="18"/>
      <w:szCs w:val="18"/>
    </w:rPr>
  </w:style>
  <w:style w:type="paragraph" w:styleId="8">
    <w:name w:val="toc 8"/>
    <w:basedOn w:val="a"/>
    <w:next w:val="a"/>
    <w:autoRedefine/>
    <w:uiPriority w:val="39"/>
    <w:unhideWhenUsed/>
    <w:rsid w:val="00500732"/>
    <w:pPr>
      <w:spacing w:after="0"/>
      <w:ind w:left="1540"/>
    </w:pPr>
    <w:rPr>
      <w:rFonts w:ascii="Arial" w:hAnsi="Arial"/>
      <w:sz w:val="18"/>
      <w:szCs w:val="18"/>
    </w:rPr>
  </w:style>
  <w:style w:type="paragraph" w:styleId="9">
    <w:name w:val="toc 9"/>
    <w:basedOn w:val="a"/>
    <w:next w:val="a"/>
    <w:autoRedefine/>
    <w:uiPriority w:val="39"/>
    <w:unhideWhenUsed/>
    <w:rsid w:val="00500732"/>
    <w:pPr>
      <w:spacing w:after="0"/>
      <w:ind w:left="1760"/>
    </w:pPr>
    <w:rPr>
      <w:rFonts w:ascii="Arial" w:hAnsi="Arial"/>
      <w:sz w:val="18"/>
      <w:szCs w:val="18"/>
    </w:rPr>
  </w:style>
  <w:style w:type="character" w:styleId="afa">
    <w:name w:val="Hyperlink"/>
    <w:basedOn w:val="a0"/>
    <w:uiPriority w:val="99"/>
    <w:unhideWhenUsed/>
    <w:rsid w:val="001C5226"/>
    <w:rPr>
      <w:color w:val="1EA6E5" w:themeColor="hyperlink"/>
      <w:u w:val="single"/>
    </w:rPr>
  </w:style>
  <w:style w:type="paragraph" w:customStyle="1" w:styleId="page-h3-new">
    <w:name w:val="page-h3-new"/>
    <w:basedOn w:val="page-h2"/>
    <w:link w:val="page-h3-newChar"/>
    <w:qFormat/>
    <w:rsid w:val="00697714"/>
    <w:pPr>
      <w:numPr>
        <w:ilvl w:val="2"/>
      </w:numPr>
      <w:ind w:left="567" w:hanging="567"/>
      <w:outlineLvl w:val="2"/>
    </w:pPr>
    <w:rPr>
      <w:b/>
      <w:sz w:val="28"/>
      <w:szCs w:val="28"/>
      <w:u w:val="none"/>
    </w:rPr>
  </w:style>
  <w:style w:type="paragraph" w:customStyle="1" w:styleId="toc-h1">
    <w:name w:val="toc-h1"/>
    <w:basedOn w:val="11"/>
    <w:link w:val="toc-h1Char"/>
    <w:rsid w:val="006C2FFE"/>
    <w:pPr>
      <w:tabs>
        <w:tab w:val="left" w:pos="390"/>
        <w:tab w:val="right" w:pos="8097"/>
      </w:tabs>
    </w:pPr>
    <w:rPr>
      <w:caps w:val="0"/>
      <w:noProof/>
      <w:color w:val="1E74AE"/>
      <w:sz w:val="28"/>
      <w:szCs w:val="28"/>
    </w:rPr>
  </w:style>
  <w:style w:type="character" w:customStyle="1" w:styleId="page-h3-newChar">
    <w:name w:val="page-h3-new Char"/>
    <w:basedOn w:val="page-h2Char"/>
    <w:link w:val="page-h3-new"/>
    <w:rsid w:val="00697714"/>
    <w:rPr>
      <w:rFonts w:ascii="Arial" w:hAnsi="Arial"/>
      <w:b/>
      <w:color w:val="000000" w:themeColor="text1"/>
      <w:sz w:val="28"/>
      <w:szCs w:val="28"/>
      <w:u w:val="single"/>
      <w:lang w:val="en-US"/>
    </w:rPr>
  </w:style>
  <w:style w:type="paragraph" w:customStyle="1" w:styleId="Link1">
    <w:name w:val="Link1"/>
    <w:basedOn w:val="page-bodytxt"/>
    <w:link w:val="LinkChar"/>
    <w:qFormat/>
    <w:rsid w:val="003C777A"/>
    <w:rPr>
      <w:b/>
      <w:color w:val="1E74AE" w:themeColor="accent1"/>
      <w:u w:val="single"/>
    </w:rPr>
  </w:style>
  <w:style w:type="character" w:customStyle="1" w:styleId="12">
    <w:name w:val="Зміст 1 Знак"/>
    <w:basedOn w:val="a0"/>
    <w:link w:val="11"/>
    <w:uiPriority w:val="39"/>
    <w:rsid w:val="0044176F"/>
    <w:rPr>
      <w:rFonts w:ascii="Arial" w:hAnsi="Arial"/>
      <w:b/>
      <w:bCs/>
      <w:caps/>
      <w:sz w:val="20"/>
      <w:szCs w:val="20"/>
    </w:rPr>
  </w:style>
  <w:style w:type="character" w:customStyle="1" w:styleId="toc-h1Char">
    <w:name w:val="toc-h1 Char"/>
    <w:basedOn w:val="12"/>
    <w:link w:val="toc-h1"/>
    <w:rsid w:val="006C2FFE"/>
    <w:rPr>
      <w:rFonts w:ascii="Arial" w:hAnsi="Arial"/>
      <w:b/>
      <w:bCs/>
      <w:caps w:val="0"/>
      <w:noProof/>
      <w:color w:val="1E74AE"/>
      <w:sz w:val="28"/>
      <w:szCs w:val="28"/>
    </w:rPr>
  </w:style>
  <w:style w:type="paragraph" w:customStyle="1" w:styleId="page-number-list">
    <w:name w:val="page-number-list"/>
    <w:basedOn w:val="af1"/>
    <w:link w:val="page-number-listChar"/>
    <w:qFormat/>
    <w:rsid w:val="00535D22"/>
    <w:pPr>
      <w:numPr>
        <w:numId w:val="3"/>
      </w:numPr>
      <w:spacing w:line="360" w:lineRule="auto"/>
    </w:pPr>
    <w:rPr>
      <w:rFonts w:ascii="Arial" w:hAnsi="Arial"/>
      <w:color w:val="000000" w:themeColor="text1"/>
      <w:sz w:val="20"/>
      <w:szCs w:val="20"/>
      <w:lang w:val="en-US"/>
    </w:rPr>
  </w:style>
  <w:style w:type="character" w:customStyle="1" w:styleId="LinkChar">
    <w:name w:val="Link Char"/>
    <w:basedOn w:val="page-bodytxtChar"/>
    <w:link w:val="Link1"/>
    <w:rsid w:val="003C777A"/>
    <w:rPr>
      <w:rFonts w:ascii="Arial" w:hAnsi="Arial"/>
      <w:b/>
      <w:color w:val="1E74AE" w:themeColor="accent1"/>
      <w:sz w:val="20"/>
      <w:szCs w:val="20"/>
      <w:u w:val="single"/>
      <w:lang w:val="en-US"/>
    </w:rPr>
  </w:style>
  <w:style w:type="paragraph" w:customStyle="1" w:styleId="page-document-intro">
    <w:name w:val="page-document-intro"/>
    <w:basedOn w:val="page-bodytxt"/>
    <w:link w:val="page-document-introChar"/>
    <w:rsid w:val="002C56B2"/>
    <w:pPr>
      <w:ind w:left="1134" w:right="1134"/>
    </w:pPr>
  </w:style>
  <w:style w:type="character" w:customStyle="1" w:styleId="page-number-listChar">
    <w:name w:val="page-number-list Char"/>
    <w:basedOn w:val="af2"/>
    <w:link w:val="page-number-list"/>
    <w:rsid w:val="00535D22"/>
    <w:rPr>
      <w:rFonts w:ascii="Arial" w:hAnsi="Arial"/>
      <w:color w:val="000000" w:themeColor="text1"/>
      <w:sz w:val="20"/>
      <w:szCs w:val="20"/>
      <w:lang w:val="en-US"/>
    </w:rPr>
  </w:style>
  <w:style w:type="paragraph" w:customStyle="1" w:styleId="page-document-intro-h1">
    <w:name w:val="page-document-intro-h1"/>
    <w:basedOn w:val="page-h1"/>
    <w:link w:val="page-document-intro-h1Char"/>
    <w:rsid w:val="002C56B2"/>
    <w:pPr>
      <w:ind w:left="1135"/>
    </w:pPr>
  </w:style>
  <w:style w:type="character" w:customStyle="1" w:styleId="page-document-introChar">
    <w:name w:val="page-document-intro Char"/>
    <w:basedOn w:val="page-bodytxtChar"/>
    <w:link w:val="page-document-intro"/>
    <w:rsid w:val="002C56B2"/>
    <w:rPr>
      <w:rFonts w:ascii="Exo 2 Light" w:hAnsi="Exo 2 Light"/>
      <w:color w:val="404040" w:themeColor="text1" w:themeTint="BF"/>
      <w:sz w:val="20"/>
      <w:szCs w:val="20"/>
      <w:lang w:val="en-US"/>
    </w:rPr>
  </w:style>
  <w:style w:type="paragraph" w:customStyle="1" w:styleId="page-bulletlist">
    <w:name w:val="page-bulletlist"/>
    <w:basedOn w:val="af1"/>
    <w:link w:val="page-bulletlistChar"/>
    <w:qFormat/>
    <w:rsid w:val="001365D2"/>
    <w:pPr>
      <w:numPr>
        <w:numId w:val="2"/>
      </w:numPr>
      <w:spacing w:after="0" w:line="360" w:lineRule="auto"/>
      <w:ind w:left="284" w:hanging="284"/>
    </w:pPr>
    <w:rPr>
      <w:rFonts w:ascii="Arial" w:hAnsi="Arial"/>
      <w:sz w:val="20"/>
      <w:szCs w:val="20"/>
      <w:lang w:val="en-US"/>
    </w:rPr>
  </w:style>
  <w:style w:type="character" w:customStyle="1" w:styleId="page-document-intro-h1Char">
    <w:name w:val="page-document-intro-h1 Char"/>
    <w:basedOn w:val="page-h1Char"/>
    <w:link w:val="page-document-intro-h1"/>
    <w:rsid w:val="002C56B2"/>
    <w:rPr>
      <w:rFonts w:ascii="Exo 2 Extra Bold" w:hAnsi="Exo 2 Extra Bold"/>
      <w:b/>
      <w:sz w:val="40"/>
      <w:szCs w:val="40"/>
      <w:lang w:val="en-US"/>
    </w:rPr>
  </w:style>
  <w:style w:type="character" w:customStyle="1" w:styleId="page-bulletlistChar">
    <w:name w:val="page-bulletlist Char"/>
    <w:basedOn w:val="af2"/>
    <w:link w:val="page-bulletlist"/>
    <w:rsid w:val="001365D2"/>
    <w:rPr>
      <w:rFonts w:ascii="Arial" w:hAnsi="Arial"/>
      <w:sz w:val="20"/>
      <w:szCs w:val="20"/>
      <w:lang w:val="en-US"/>
    </w:rPr>
  </w:style>
  <w:style w:type="paragraph" w:customStyle="1" w:styleId="page-emphasize">
    <w:name w:val="page-emphasize"/>
    <w:basedOn w:val="page-bodytxt"/>
    <w:link w:val="page-emphasizeChar"/>
    <w:qFormat/>
    <w:rsid w:val="003C777A"/>
    <w:pPr>
      <w:pBdr>
        <w:left w:val="single" w:sz="36" w:space="10" w:color="8DB3E2" w:themeColor="text2" w:themeTint="66"/>
      </w:pBdr>
      <w:spacing w:after="0"/>
      <w:ind w:left="312" w:right="851"/>
    </w:pPr>
    <w:rPr>
      <w:color w:val="1E74AE"/>
    </w:rPr>
  </w:style>
  <w:style w:type="character" w:customStyle="1" w:styleId="page-emphasizeChar">
    <w:name w:val="page-emphasize Char"/>
    <w:basedOn w:val="page-bodytxtChar"/>
    <w:link w:val="page-emphasize"/>
    <w:rsid w:val="003C777A"/>
    <w:rPr>
      <w:rFonts w:ascii="Arial" w:hAnsi="Arial"/>
      <w:color w:val="1E74AE"/>
      <w:sz w:val="20"/>
      <w:szCs w:val="20"/>
      <w:lang w:val="en-US"/>
    </w:rPr>
  </w:style>
  <w:style w:type="paragraph" w:customStyle="1" w:styleId="page-body-small">
    <w:name w:val="page-body-small"/>
    <w:basedOn w:val="page-bodytxt"/>
    <w:link w:val="page-body-smallChar"/>
    <w:qFormat/>
    <w:rsid w:val="003C777A"/>
    <w:rPr>
      <w:sz w:val="16"/>
      <w:szCs w:val="16"/>
    </w:rPr>
  </w:style>
  <w:style w:type="table" w:styleId="13">
    <w:name w:val="Light List Accent 1"/>
    <w:aliases w:val="NTT blue"/>
    <w:basedOn w:val="a1"/>
    <w:uiPriority w:val="61"/>
    <w:rsid w:val="00281C9C"/>
    <w:pPr>
      <w:spacing w:after="0" w:line="240" w:lineRule="auto"/>
    </w:pPr>
    <w:rPr>
      <w:rFonts w:eastAsiaTheme="minorEastAsia"/>
      <w:szCs w:val="24"/>
      <w:lang w:val="en-US"/>
    </w:rPr>
    <w:tblPr>
      <w:tblStyleRowBandSize w:val="1"/>
      <w:tblStyleColBandSize w:val="1"/>
      <w:tblBorders>
        <w:top w:val="single" w:sz="8" w:space="0" w:color="1E74AE"/>
        <w:left w:val="single" w:sz="8" w:space="0" w:color="1E74AE"/>
        <w:bottom w:val="single" w:sz="8" w:space="0" w:color="1E74AE"/>
        <w:right w:val="single" w:sz="8" w:space="0" w:color="1E74AE"/>
        <w:insideH w:val="single" w:sz="8" w:space="0" w:color="1E74AE"/>
        <w:insideV w:val="single" w:sz="8" w:space="0" w:color="1E74AE"/>
      </w:tblBorders>
      <w:tblCellMar>
        <w:top w:w="113" w:type="dxa"/>
        <w:bottom w:w="113" w:type="dxa"/>
      </w:tblCellMar>
    </w:tblPr>
    <w:tcPr>
      <w:shd w:val="clear" w:color="auto" w:fill="auto"/>
    </w:tcPr>
    <w:tblStylePr w:type="firstRow">
      <w:pPr>
        <w:spacing w:before="0" w:after="0" w:line="240" w:lineRule="auto"/>
      </w:pPr>
      <w:rPr>
        <w:b w:val="0"/>
        <w:bCs/>
        <w:color w:val="FFFFFF" w:themeColor="background1"/>
      </w:rPr>
      <w:tblPr/>
      <w:tcPr>
        <w:tcBorders>
          <w:top w:val="single" w:sz="8" w:space="0" w:color="1E74AE"/>
          <w:left w:val="single" w:sz="8" w:space="0" w:color="1E74AE"/>
          <w:bottom w:val="single" w:sz="8" w:space="0" w:color="1E74AE"/>
          <w:right w:val="single" w:sz="8" w:space="0" w:color="1E74AE"/>
          <w:insideH w:val="single" w:sz="8" w:space="0" w:color="1E74AE"/>
          <w:insideV w:val="single" w:sz="8" w:space="0" w:color="1E74AE"/>
        </w:tcBorders>
        <w:shd w:val="clear" w:color="auto" w:fill="1E74AE"/>
      </w:tcPr>
    </w:tblStylePr>
    <w:tblStylePr w:type="lastRow">
      <w:pPr>
        <w:spacing w:before="0" w:after="0" w:line="240" w:lineRule="auto"/>
      </w:pPr>
      <w:rPr>
        <w:b/>
        <w:bCs/>
      </w:rPr>
      <w:tblPr/>
      <w:tcPr>
        <w:tcBorders>
          <w:top w:val="double" w:sz="6" w:space="0" w:color="1E74AE" w:themeColor="accent1"/>
          <w:left w:val="single" w:sz="8" w:space="0" w:color="1E74AE" w:themeColor="accent1"/>
          <w:bottom w:val="single" w:sz="8" w:space="0" w:color="1E74AE" w:themeColor="accent1"/>
          <w:right w:val="single" w:sz="8" w:space="0" w:color="1E74AE" w:themeColor="accent1"/>
        </w:tcBorders>
      </w:tcPr>
    </w:tblStylePr>
    <w:tblStylePr w:type="firstCol">
      <w:rPr>
        <w:b/>
        <w:bCs/>
      </w:rPr>
    </w:tblStylePr>
    <w:tblStylePr w:type="lastCol">
      <w:rPr>
        <w:b/>
        <w:bCs/>
      </w:rPr>
    </w:tblStylePr>
    <w:tblStylePr w:type="band1Vert">
      <w:tblPr/>
      <w:tcPr>
        <w:tcBorders>
          <w:top w:val="single" w:sz="8" w:space="0" w:color="1E74AE" w:themeColor="accent1"/>
          <w:left w:val="single" w:sz="8" w:space="0" w:color="1E74AE" w:themeColor="accent1"/>
          <w:bottom w:val="single" w:sz="8" w:space="0" w:color="1E74AE" w:themeColor="accent1"/>
          <w:right w:val="single" w:sz="8" w:space="0" w:color="1E74AE" w:themeColor="accent1"/>
        </w:tcBorders>
      </w:tcPr>
    </w:tblStylePr>
    <w:tblStylePr w:type="band1Horz">
      <w:tblPr/>
      <w:tcPr>
        <w:tcBorders>
          <w:top w:val="single" w:sz="8" w:space="0" w:color="1E74AE" w:themeColor="accent1"/>
          <w:left w:val="single" w:sz="8" w:space="0" w:color="1E74AE" w:themeColor="accent1"/>
          <w:bottom w:val="single" w:sz="8" w:space="0" w:color="1E74AE" w:themeColor="accent1"/>
          <w:right w:val="single" w:sz="8" w:space="0" w:color="1E74AE" w:themeColor="accent1"/>
        </w:tcBorders>
      </w:tcPr>
    </w:tblStylePr>
  </w:style>
  <w:style w:type="character" w:customStyle="1" w:styleId="page-body-smallChar">
    <w:name w:val="page-body-small Char"/>
    <w:basedOn w:val="page-bodytxtChar"/>
    <w:link w:val="page-body-small"/>
    <w:rsid w:val="003C777A"/>
    <w:rPr>
      <w:rFonts w:ascii="Arial" w:hAnsi="Arial"/>
      <w:color w:val="000000" w:themeColor="text1"/>
      <w:sz w:val="16"/>
      <w:szCs w:val="16"/>
      <w:lang w:val="en-US"/>
    </w:rPr>
  </w:style>
  <w:style w:type="table" w:styleId="afb">
    <w:name w:val="Table Grid"/>
    <w:basedOn w:val="a1"/>
    <w:rsid w:val="0023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a"/>
    <w:link w:val="table-bodyChar"/>
    <w:qFormat/>
    <w:rsid w:val="00500732"/>
    <w:pPr>
      <w:spacing w:after="0" w:line="240" w:lineRule="auto"/>
    </w:pPr>
    <w:rPr>
      <w:rFonts w:ascii="Arial" w:hAnsi="Arial"/>
      <w:sz w:val="18"/>
      <w:lang w:val="en-US"/>
    </w:rPr>
  </w:style>
  <w:style w:type="table" w:styleId="22">
    <w:name w:val="Light List Accent 2"/>
    <w:aliases w:val="NTT Orange"/>
    <w:basedOn w:val="a1"/>
    <w:uiPriority w:val="61"/>
    <w:rsid w:val="00281C9C"/>
    <w:pPr>
      <w:spacing w:after="0" w:line="240" w:lineRule="auto"/>
    </w:pPr>
    <w:tblPr>
      <w:tblStyleRowBandSize w:val="1"/>
      <w:tblStyleColBandSize w:val="1"/>
      <w:tblBorders>
        <w:top w:val="single" w:sz="4" w:space="0" w:color="F68E26" w:themeColor="accent2"/>
        <w:left w:val="single" w:sz="4" w:space="0" w:color="F68E26" w:themeColor="accent2"/>
        <w:bottom w:val="single" w:sz="4" w:space="0" w:color="F68E26" w:themeColor="accent2"/>
        <w:right w:val="single" w:sz="4" w:space="0" w:color="F68E26" w:themeColor="accent2"/>
        <w:insideH w:val="single" w:sz="4" w:space="0" w:color="F68E26" w:themeColor="accent2"/>
        <w:insideV w:val="single" w:sz="4" w:space="0" w:color="F68E26" w:themeColor="accent2"/>
      </w:tblBorders>
      <w:tblCellMar>
        <w:top w:w="113" w:type="dxa"/>
        <w:bottom w:w="113" w:type="dxa"/>
      </w:tblCellMar>
    </w:tblPr>
    <w:tblStylePr w:type="firstRow">
      <w:pPr>
        <w:spacing w:before="0" w:after="0" w:line="240" w:lineRule="auto"/>
      </w:pPr>
      <w:rPr>
        <w:b w:val="0"/>
        <w:bCs/>
        <w:color w:val="FFFFFF" w:themeColor="background1"/>
      </w:rPr>
      <w:tblPr/>
      <w:tcPr>
        <w:shd w:val="clear" w:color="auto" w:fill="F68E26" w:themeFill="accent2"/>
      </w:tcPr>
    </w:tblStylePr>
    <w:tblStylePr w:type="lastRow">
      <w:pPr>
        <w:spacing w:before="0" w:after="0" w:line="240" w:lineRule="auto"/>
      </w:pPr>
      <w:rPr>
        <w:b/>
        <w:bCs/>
      </w:rPr>
      <w:tblPr/>
      <w:tcPr>
        <w:tcBorders>
          <w:top w:val="double" w:sz="6" w:space="0" w:color="F68E26" w:themeColor="accent2"/>
          <w:left w:val="single" w:sz="8" w:space="0" w:color="F68E26" w:themeColor="accent2"/>
          <w:bottom w:val="single" w:sz="8" w:space="0" w:color="F68E26" w:themeColor="accent2"/>
          <w:right w:val="single" w:sz="8" w:space="0" w:color="F68E26" w:themeColor="accent2"/>
        </w:tcBorders>
      </w:tcPr>
    </w:tblStylePr>
    <w:tblStylePr w:type="firstCol">
      <w:rPr>
        <w:b w:val="0"/>
        <w:bCs/>
      </w:rPr>
    </w:tblStylePr>
    <w:tblStylePr w:type="lastCol">
      <w:rPr>
        <w:b/>
        <w:bCs/>
      </w:rPr>
    </w:tblStylePr>
    <w:tblStylePr w:type="band1Vert">
      <w:tblPr/>
      <w:tcPr>
        <w:tcBorders>
          <w:top w:val="single" w:sz="8" w:space="0" w:color="F68E26" w:themeColor="accent2"/>
          <w:left w:val="single" w:sz="8" w:space="0" w:color="F68E26" w:themeColor="accent2"/>
          <w:bottom w:val="single" w:sz="8" w:space="0" w:color="F68E26" w:themeColor="accent2"/>
          <w:right w:val="single" w:sz="8" w:space="0" w:color="F68E26" w:themeColor="accent2"/>
        </w:tcBorders>
      </w:tcPr>
    </w:tblStylePr>
    <w:tblStylePr w:type="band1Horz">
      <w:tblPr/>
      <w:tcPr>
        <w:tcBorders>
          <w:top w:val="single" w:sz="8" w:space="0" w:color="F68E26" w:themeColor="accent2"/>
          <w:left w:val="single" w:sz="8" w:space="0" w:color="F68E26" w:themeColor="accent2"/>
          <w:bottom w:val="single" w:sz="8" w:space="0" w:color="F68E26" w:themeColor="accent2"/>
          <w:right w:val="single" w:sz="8" w:space="0" w:color="F68E26" w:themeColor="accent2"/>
        </w:tcBorders>
      </w:tcPr>
    </w:tblStylePr>
  </w:style>
  <w:style w:type="character" w:customStyle="1" w:styleId="table-bodyChar">
    <w:name w:val="table-body Char"/>
    <w:basedOn w:val="page-bodytxtChar"/>
    <w:link w:val="table-body"/>
    <w:rsid w:val="00500732"/>
    <w:rPr>
      <w:rFonts w:ascii="Arial" w:hAnsi="Arial"/>
      <w:color w:val="000000" w:themeColor="text1"/>
      <w:sz w:val="18"/>
      <w:szCs w:val="20"/>
      <w:lang w:val="en-US"/>
    </w:rPr>
  </w:style>
  <w:style w:type="paragraph" w:customStyle="1" w:styleId="page-letterlist">
    <w:name w:val="page-letterlist"/>
    <w:basedOn w:val="page-number-list"/>
    <w:link w:val="page-letterlistChar"/>
    <w:qFormat/>
    <w:rsid w:val="001B65D9"/>
    <w:pPr>
      <w:numPr>
        <w:numId w:val="8"/>
      </w:numPr>
    </w:pPr>
  </w:style>
  <w:style w:type="table" w:styleId="16">
    <w:name w:val="Medium Shading 1 Accent 6"/>
    <w:basedOn w:val="a1"/>
    <w:uiPriority w:val="63"/>
    <w:rsid w:val="00D129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page-letterlistChar">
    <w:name w:val="page-letterlist Char"/>
    <w:basedOn w:val="page-number-listChar"/>
    <w:link w:val="page-letterlist"/>
    <w:rsid w:val="001B65D9"/>
    <w:rPr>
      <w:rFonts w:ascii="Arial" w:hAnsi="Arial"/>
      <w:color w:val="000000" w:themeColor="text1"/>
      <w:sz w:val="20"/>
      <w:szCs w:val="20"/>
      <w:lang w:val="en-US"/>
    </w:rPr>
  </w:style>
  <w:style w:type="table" w:styleId="120">
    <w:name w:val="Medium Shading 1 Accent 2"/>
    <w:basedOn w:val="a1"/>
    <w:uiPriority w:val="63"/>
    <w:rsid w:val="007331E1"/>
    <w:pPr>
      <w:spacing w:after="0" w:line="240" w:lineRule="auto"/>
    </w:pPr>
    <w:tblPr>
      <w:tblStyleRowBandSize w:val="1"/>
      <w:tblStyleColBandSize w:val="1"/>
      <w:tblBorders>
        <w:top w:val="single" w:sz="8" w:space="0" w:color="F8AA5C" w:themeColor="accent2" w:themeTint="BF"/>
        <w:left w:val="single" w:sz="8" w:space="0" w:color="F8AA5C" w:themeColor="accent2" w:themeTint="BF"/>
        <w:bottom w:val="single" w:sz="8" w:space="0" w:color="F8AA5C" w:themeColor="accent2" w:themeTint="BF"/>
        <w:right w:val="single" w:sz="8" w:space="0" w:color="F8AA5C" w:themeColor="accent2" w:themeTint="BF"/>
        <w:insideH w:val="single" w:sz="8" w:space="0" w:color="F8AA5C" w:themeColor="accent2" w:themeTint="BF"/>
      </w:tblBorders>
      <w:tblCellMar>
        <w:top w:w="113" w:type="dxa"/>
        <w:bottom w:w="113" w:type="dxa"/>
      </w:tblCellMar>
    </w:tblPr>
    <w:tblStylePr w:type="firstRow">
      <w:pPr>
        <w:spacing w:before="0" w:after="0" w:line="240" w:lineRule="auto"/>
      </w:pPr>
      <w:rPr>
        <w:b w:val="0"/>
        <w:bCs/>
        <w:color w:val="FFFFFF" w:themeColor="background1"/>
      </w:rPr>
      <w:tblPr/>
      <w:tcPr>
        <w:tcBorders>
          <w:top w:val="single" w:sz="8" w:space="0" w:color="F8AA5C" w:themeColor="accent2" w:themeTint="BF"/>
          <w:left w:val="single" w:sz="8" w:space="0" w:color="F8AA5C" w:themeColor="accent2" w:themeTint="BF"/>
          <w:bottom w:val="single" w:sz="8" w:space="0" w:color="F8AA5C" w:themeColor="accent2" w:themeTint="BF"/>
          <w:right w:val="single" w:sz="8" w:space="0" w:color="F8AA5C" w:themeColor="accent2" w:themeTint="BF"/>
          <w:insideH w:val="nil"/>
          <w:insideV w:val="nil"/>
        </w:tcBorders>
        <w:shd w:val="clear" w:color="auto" w:fill="F68E26" w:themeFill="accent2"/>
      </w:tcPr>
    </w:tblStylePr>
    <w:tblStylePr w:type="lastRow">
      <w:pPr>
        <w:spacing w:before="0" w:after="0" w:line="240" w:lineRule="auto"/>
      </w:pPr>
      <w:rPr>
        <w:b/>
        <w:bCs/>
      </w:rPr>
      <w:tblPr/>
      <w:tcPr>
        <w:tcBorders>
          <w:top w:val="double" w:sz="6" w:space="0" w:color="F8AA5C" w:themeColor="accent2" w:themeTint="BF"/>
          <w:left w:val="single" w:sz="8" w:space="0" w:color="F8AA5C" w:themeColor="accent2" w:themeTint="BF"/>
          <w:bottom w:val="single" w:sz="8" w:space="0" w:color="F8AA5C" w:themeColor="accent2" w:themeTint="BF"/>
          <w:right w:val="single" w:sz="8" w:space="0" w:color="F8AA5C" w:themeColor="accent2" w:themeTint="BF"/>
          <w:insideH w:val="nil"/>
          <w:insideV w:val="nil"/>
        </w:tcBorders>
      </w:tcPr>
    </w:tblStylePr>
    <w:tblStylePr w:type="firstCol">
      <w:rPr>
        <w:b w:val="0"/>
        <w:bCs/>
      </w:rPr>
    </w:tblStylePr>
    <w:tblStylePr w:type="lastCol">
      <w:rPr>
        <w:b/>
        <w:bCs/>
      </w:rPr>
    </w:tblStylePr>
    <w:tblStylePr w:type="band1Vert">
      <w:tblPr/>
      <w:tcPr>
        <w:shd w:val="clear" w:color="auto" w:fill="FCE2C9" w:themeFill="accent2" w:themeFillTint="3F"/>
      </w:tcPr>
    </w:tblStylePr>
    <w:tblStylePr w:type="band1Horz">
      <w:tblPr/>
      <w:tcPr>
        <w:tcBorders>
          <w:insideH w:val="nil"/>
          <w:insideV w:val="nil"/>
        </w:tcBorders>
        <w:shd w:val="clear" w:color="auto" w:fill="FCE2C9" w:themeFill="accent2" w:themeFillTint="3F"/>
      </w:tcPr>
    </w:tblStylePr>
    <w:tblStylePr w:type="band2Horz">
      <w:tblPr/>
      <w:tcPr>
        <w:tcBorders>
          <w:insideH w:val="nil"/>
          <w:insideV w:val="nil"/>
        </w:tcBorders>
      </w:tcPr>
    </w:tblStylePr>
  </w:style>
  <w:style w:type="paragraph" w:customStyle="1" w:styleId="table-hdr">
    <w:name w:val="table-hdr"/>
    <w:basedOn w:val="a"/>
    <w:link w:val="table-hdrChar"/>
    <w:qFormat/>
    <w:rsid w:val="00500732"/>
    <w:pPr>
      <w:spacing w:after="0" w:line="240" w:lineRule="auto"/>
    </w:pPr>
    <w:rPr>
      <w:rFonts w:ascii="Arial" w:hAnsi="Arial"/>
      <w:b/>
      <w:bCs/>
      <w:color w:val="FFFFFF" w:themeColor="background1"/>
      <w:sz w:val="24"/>
    </w:rPr>
  </w:style>
  <w:style w:type="paragraph" w:customStyle="1" w:styleId="page-subbullet">
    <w:name w:val="page-subbullet"/>
    <w:basedOn w:val="page-bulletlist"/>
    <w:link w:val="page-subbulletChar"/>
    <w:qFormat/>
    <w:rsid w:val="001365D2"/>
    <w:pPr>
      <w:numPr>
        <w:ilvl w:val="1"/>
        <w:numId w:val="9"/>
      </w:numPr>
      <w:ind w:left="641" w:hanging="357"/>
    </w:pPr>
  </w:style>
  <w:style w:type="character" w:customStyle="1" w:styleId="table-hdrChar">
    <w:name w:val="table-hdr Char"/>
    <w:basedOn w:val="a0"/>
    <w:link w:val="table-hdr"/>
    <w:rsid w:val="00500732"/>
    <w:rPr>
      <w:rFonts w:ascii="Arial" w:hAnsi="Arial"/>
      <w:b/>
      <w:bCs/>
      <w:color w:val="FFFFFF" w:themeColor="background1"/>
      <w:sz w:val="24"/>
    </w:rPr>
  </w:style>
  <w:style w:type="character" w:customStyle="1" w:styleId="page-subbulletChar">
    <w:name w:val="page-subbullet Char"/>
    <w:basedOn w:val="page-bulletlistChar"/>
    <w:link w:val="page-subbullet"/>
    <w:rsid w:val="001365D2"/>
    <w:rPr>
      <w:rFonts w:ascii="Arial" w:hAnsi="Arial"/>
      <w:sz w:val="20"/>
      <w:szCs w:val="20"/>
      <w:lang w:val="en-US"/>
    </w:rPr>
  </w:style>
  <w:style w:type="paragraph" w:customStyle="1" w:styleId="page-bullet-emphasize">
    <w:name w:val="page-bullet-emphasize"/>
    <w:basedOn w:val="page-bulletlist"/>
    <w:link w:val="page-bullet-emphasizeChar"/>
    <w:qFormat/>
    <w:rsid w:val="001365D2"/>
    <w:rPr>
      <w:b/>
      <w:color w:val="1E74AE"/>
    </w:rPr>
  </w:style>
  <w:style w:type="character" w:customStyle="1" w:styleId="page-bullet-emphasizeChar">
    <w:name w:val="page-bullet-emphasize Char"/>
    <w:basedOn w:val="page-bulletlistChar"/>
    <w:link w:val="page-bullet-emphasize"/>
    <w:rsid w:val="001365D2"/>
    <w:rPr>
      <w:rFonts w:ascii="Arial" w:hAnsi="Arial"/>
      <w:b/>
      <w:color w:val="1E74AE"/>
      <w:sz w:val="20"/>
      <w:szCs w:val="20"/>
      <w:lang w:val="en-US"/>
    </w:rPr>
  </w:style>
  <w:style w:type="table" w:customStyle="1" w:styleId="NTTmsgreenlow">
    <w:name w:val="NTT ms green low"/>
    <w:basedOn w:val="110"/>
    <w:uiPriority w:val="99"/>
    <w:rsid w:val="0072562D"/>
    <w:tblPr>
      <w:tblCellMar>
        <w:top w:w="28" w:type="dxa"/>
        <w:bottom w:w="28" w:type="dxa"/>
      </w:tblCellMar>
    </w:tblPr>
    <w:tblStylePr w:type="firstRow">
      <w:pPr>
        <w:spacing w:before="0" w:after="0" w:line="240" w:lineRule="auto"/>
      </w:pPr>
      <w:rPr>
        <w:b w:val="0"/>
        <w:bCs/>
        <w:color w:val="FFFFFF" w:themeColor="background1"/>
      </w:rPr>
      <w:tblPr/>
      <w:tcPr>
        <w:shd w:val="clear" w:color="auto" w:fill="0FA955" w:themeFill="accent3"/>
      </w:tcPr>
    </w:tblStylePr>
    <w:tblStylePr w:type="lastRow">
      <w:pPr>
        <w:spacing w:before="0" w:after="0" w:line="240" w:lineRule="auto"/>
      </w:pPr>
      <w:rPr>
        <w:b/>
        <w:bCs/>
      </w:rPr>
      <w:tblPr/>
      <w:tcPr>
        <w:tcBorders>
          <w:top w:val="double" w:sz="6" w:space="0" w:color="3B9BDD" w:themeColor="accent1" w:themeTint="BF"/>
          <w:left w:val="single" w:sz="8" w:space="0" w:color="3B9BDD" w:themeColor="accent1" w:themeTint="BF"/>
          <w:bottom w:val="single" w:sz="8" w:space="0" w:color="3B9BDD" w:themeColor="accent1" w:themeTint="BF"/>
          <w:right w:val="single" w:sz="8" w:space="0" w:color="3B9BD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C3F9DB" w:themeFill="accent3" w:themeFillTint="33"/>
      </w:tcPr>
    </w:tblStylePr>
    <w:tblStylePr w:type="band1Horz">
      <w:tblPr/>
      <w:tcPr>
        <w:shd w:val="clear" w:color="auto" w:fill="C3F9DB" w:themeFill="accent3" w:themeFillTint="33"/>
      </w:tcPr>
    </w:tblStylePr>
    <w:tblStylePr w:type="band2Horz">
      <w:tblPr/>
      <w:tcPr>
        <w:tcBorders>
          <w:insideH w:val="nil"/>
          <w:insideV w:val="nil"/>
        </w:tcBorders>
        <w:shd w:val="clear" w:color="auto" w:fill="FFFFFF" w:themeFill="background1"/>
      </w:tcPr>
    </w:tblStylePr>
  </w:style>
  <w:style w:type="table" w:styleId="130">
    <w:name w:val="Medium Shading 1 Accent 3"/>
    <w:basedOn w:val="a1"/>
    <w:uiPriority w:val="63"/>
    <w:rsid w:val="007331E1"/>
    <w:pPr>
      <w:spacing w:after="0" w:line="240" w:lineRule="auto"/>
    </w:pPr>
    <w:tblPr>
      <w:tblStyleRowBandSize w:val="1"/>
      <w:tblStyleColBandSize w:val="1"/>
      <w:tblBorders>
        <w:top w:val="single" w:sz="8" w:space="0" w:color="1E74AE"/>
        <w:left w:val="single" w:sz="8" w:space="0" w:color="1E74AE"/>
        <w:bottom w:val="single" w:sz="8" w:space="0" w:color="1E74AE"/>
        <w:right w:val="single" w:sz="8" w:space="0" w:color="1E74AE"/>
        <w:insideH w:val="single" w:sz="8" w:space="0" w:color="1E74AE"/>
      </w:tblBorders>
      <w:tblCellMar>
        <w:top w:w="113" w:type="dxa"/>
        <w:bottom w:w="113" w:type="dxa"/>
      </w:tblCellMar>
    </w:tblPr>
    <w:tblStylePr w:type="firstRow">
      <w:pPr>
        <w:spacing w:before="0" w:after="0" w:line="240" w:lineRule="auto"/>
      </w:pPr>
      <w:rPr>
        <w:b w:val="0"/>
        <w:bCs/>
        <w:color w:val="FFFFFF" w:themeColor="background1"/>
      </w:rPr>
      <w:tblPr/>
      <w:tcPr>
        <w:shd w:val="clear" w:color="auto" w:fill="1E74AE"/>
      </w:tcPr>
    </w:tblStylePr>
    <w:tblStylePr w:type="lastRow">
      <w:pPr>
        <w:spacing w:before="0" w:after="0" w:line="240" w:lineRule="auto"/>
      </w:pPr>
      <w:rPr>
        <w:b/>
        <w:bCs/>
      </w:rPr>
      <w:tblPr/>
      <w:tcPr>
        <w:tcBorders>
          <w:top w:val="double" w:sz="6" w:space="0" w:color="1EEB7A" w:themeColor="accent3" w:themeTint="BF"/>
          <w:left w:val="single" w:sz="8" w:space="0" w:color="1EEB7A" w:themeColor="accent3" w:themeTint="BF"/>
          <w:bottom w:val="single" w:sz="8" w:space="0" w:color="1EEB7A" w:themeColor="accent3" w:themeTint="BF"/>
          <w:right w:val="single" w:sz="8" w:space="0" w:color="1EEB7A" w:themeColor="accent3" w:themeTint="BF"/>
          <w:insideH w:val="nil"/>
          <w:insideV w:val="nil"/>
        </w:tcBorders>
      </w:tcPr>
    </w:tblStylePr>
    <w:tblStylePr w:type="firstCol">
      <w:rPr>
        <w:b w:val="0"/>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tblStylePr w:type="band2Horz">
      <w:tblPr/>
      <w:tcPr>
        <w:tcBorders>
          <w:insideH w:val="nil"/>
          <w:insideV w:val="nil"/>
        </w:tcBorders>
      </w:tcPr>
    </w:tblStylePr>
  </w:style>
  <w:style w:type="paragraph" w:customStyle="1" w:styleId="Calltoaction">
    <w:name w:val="Call to action"/>
    <w:basedOn w:val="page-emphasize"/>
    <w:link w:val="CalltoactionChar"/>
    <w:qFormat/>
    <w:rsid w:val="003C777A"/>
    <w:pPr>
      <w:pBdr>
        <w:top w:val="dashed" w:sz="4" w:space="10" w:color="1E74AE"/>
        <w:bottom w:val="dashed" w:sz="4" w:space="10" w:color="1E74AE"/>
        <w:right w:val="single" w:sz="36" w:space="10" w:color="8DB3E2" w:themeColor="text2" w:themeTint="66"/>
      </w:pBdr>
      <w:shd w:val="thinDiagCross" w:color="C6D9F1" w:themeColor="text2" w:themeTint="33" w:fill="auto"/>
    </w:pPr>
  </w:style>
  <w:style w:type="table" w:styleId="32">
    <w:name w:val="Light List Accent 3"/>
    <w:aliases w:val="NTT green"/>
    <w:basedOn w:val="a1"/>
    <w:uiPriority w:val="61"/>
    <w:rsid w:val="00EF3082"/>
    <w:pPr>
      <w:spacing w:after="0" w:line="240" w:lineRule="auto"/>
    </w:pPr>
    <w:tblPr>
      <w:tblStyleRowBandSize w:val="1"/>
      <w:tblStyleColBandSize w:val="1"/>
      <w:tblBorders>
        <w:top w:val="single" w:sz="8" w:space="0" w:color="0FA955"/>
        <w:left w:val="single" w:sz="8" w:space="0" w:color="0FA955"/>
        <w:bottom w:val="single" w:sz="8" w:space="0" w:color="0FA955"/>
        <w:right w:val="single" w:sz="8" w:space="0" w:color="0FA955"/>
        <w:insideH w:val="single" w:sz="8" w:space="0" w:color="0FA955"/>
        <w:insideV w:val="single" w:sz="8" w:space="0" w:color="0FA955"/>
      </w:tblBorders>
      <w:tblCellMar>
        <w:top w:w="113" w:type="dxa"/>
        <w:bottom w:w="113" w:type="dxa"/>
      </w:tblCellMar>
    </w:tblPr>
    <w:tcPr>
      <w:shd w:val="clear" w:color="auto" w:fill="auto"/>
    </w:tcPr>
    <w:tblStylePr w:type="firstRow">
      <w:pPr>
        <w:spacing w:before="0" w:after="0" w:line="240" w:lineRule="auto"/>
      </w:pPr>
      <w:rPr>
        <w:b/>
        <w:bCs/>
        <w:color w:val="FFFFFF" w:themeColor="background1"/>
      </w:rPr>
      <w:tblPr/>
      <w:tcPr>
        <w:tcBorders>
          <w:top w:val="single" w:sz="8" w:space="0" w:color="0FA955"/>
          <w:left w:val="single" w:sz="8" w:space="0" w:color="0FA955"/>
          <w:bottom w:val="single" w:sz="8" w:space="0" w:color="0FA955"/>
          <w:right w:val="single" w:sz="8" w:space="0" w:color="0FA955"/>
          <w:insideH w:val="single" w:sz="8" w:space="0" w:color="0FA955"/>
          <w:insideV w:val="single" w:sz="8" w:space="0" w:color="0FA955"/>
        </w:tcBorders>
        <w:shd w:val="clear" w:color="auto" w:fill="0FA955"/>
      </w:tcPr>
    </w:tblStylePr>
    <w:tblStylePr w:type="lastRow">
      <w:pPr>
        <w:spacing w:before="0" w:after="0" w:line="240" w:lineRule="auto"/>
      </w:pPr>
      <w:rPr>
        <w:b/>
        <w:bCs/>
      </w:rPr>
      <w:tblPr/>
      <w:tcPr>
        <w:tcBorders>
          <w:top w:val="double" w:sz="6" w:space="0" w:color="0FA955" w:themeColor="accent3"/>
          <w:left w:val="single" w:sz="8" w:space="0" w:color="0FA955" w:themeColor="accent3"/>
          <w:bottom w:val="single" w:sz="8" w:space="0" w:color="0FA955" w:themeColor="accent3"/>
          <w:right w:val="single" w:sz="8" w:space="0" w:color="0FA955" w:themeColor="accent3"/>
        </w:tcBorders>
      </w:tcPr>
    </w:tblStylePr>
    <w:tblStylePr w:type="firstCol">
      <w:rPr>
        <w:b/>
        <w:bCs/>
      </w:rPr>
    </w:tblStylePr>
    <w:tblStylePr w:type="lastCol">
      <w:rPr>
        <w:b/>
        <w:bCs/>
      </w:rPr>
    </w:tblStylePr>
    <w:tblStylePr w:type="band1Vert">
      <w:tblPr/>
      <w:tcPr>
        <w:tcBorders>
          <w:top w:val="single" w:sz="8" w:space="0" w:color="0FA955" w:themeColor="accent3"/>
          <w:left w:val="single" w:sz="8" w:space="0" w:color="0FA955" w:themeColor="accent3"/>
          <w:bottom w:val="single" w:sz="8" w:space="0" w:color="0FA955" w:themeColor="accent3"/>
          <w:right w:val="single" w:sz="8" w:space="0" w:color="0FA955" w:themeColor="accent3"/>
        </w:tcBorders>
      </w:tcPr>
    </w:tblStylePr>
    <w:tblStylePr w:type="band1Horz">
      <w:tblPr/>
      <w:tcPr>
        <w:tcBorders>
          <w:top w:val="single" w:sz="8" w:space="0" w:color="0FA955" w:themeColor="accent3"/>
          <w:left w:val="single" w:sz="8" w:space="0" w:color="0FA955" w:themeColor="accent3"/>
          <w:bottom w:val="single" w:sz="8" w:space="0" w:color="0FA955" w:themeColor="accent3"/>
          <w:right w:val="single" w:sz="8" w:space="0" w:color="0FA955" w:themeColor="accent3"/>
        </w:tcBorders>
      </w:tcPr>
    </w:tblStylePr>
  </w:style>
  <w:style w:type="character" w:customStyle="1" w:styleId="CalltoactionChar">
    <w:name w:val="Call to action Char"/>
    <w:basedOn w:val="page-emphasizeChar"/>
    <w:link w:val="Calltoaction"/>
    <w:rsid w:val="003C777A"/>
    <w:rPr>
      <w:rFonts w:ascii="Arial" w:hAnsi="Arial"/>
      <w:color w:val="1E74AE"/>
      <w:sz w:val="20"/>
      <w:szCs w:val="20"/>
      <w:shd w:val="thinDiagCross" w:color="C6D9F1" w:themeColor="text2" w:themeTint="33" w:fill="auto"/>
      <w:lang w:val="en-US"/>
    </w:rPr>
  </w:style>
  <w:style w:type="table" w:styleId="52">
    <w:name w:val="Light List Accent 5"/>
    <w:basedOn w:val="a1"/>
    <w:uiPriority w:val="61"/>
    <w:rsid w:val="00F70F5C"/>
    <w:pPr>
      <w:spacing w:after="0" w:line="240" w:lineRule="auto"/>
    </w:pPr>
    <w:tblPr>
      <w:tblStyleRowBandSize w:val="1"/>
      <w:tblStyleColBandSize w:val="1"/>
      <w:tblBorders>
        <w:top w:val="single" w:sz="4" w:space="0" w:color="1E74AE" w:themeColor="accent1"/>
        <w:left w:val="single" w:sz="4" w:space="0" w:color="1E74AE" w:themeColor="accent1"/>
        <w:bottom w:val="single" w:sz="4" w:space="0" w:color="1E74AE" w:themeColor="accent1"/>
        <w:right w:val="single" w:sz="4" w:space="0" w:color="1E74AE" w:themeColor="accent1"/>
      </w:tblBorders>
      <w:tblCellMar>
        <w:top w:w="113" w:type="dxa"/>
        <w:bottom w:w="113" w:type="dxa"/>
      </w:tblCellMar>
    </w:tblPr>
    <w:tcPr>
      <w:shd w:val="clear" w:color="auto" w:fill="FFFFFF" w:themeFill="background1"/>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10">
    <w:name w:val="Medium Shading 1 Accent 1"/>
    <w:basedOn w:val="a1"/>
    <w:uiPriority w:val="63"/>
    <w:rsid w:val="0072562D"/>
    <w:pPr>
      <w:spacing w:after="0" w:line="240" w:lineRule="auto"/>
    </w:pPr>
    <w:tblPr>
      <w:tblStyleRowBandSize w:val="1"/>
      <w:tblStyleColBandSize w:val="1"/>
      <w:tblBorders>
        <w:top w:val="single" w:sz="4" w:space="0" w:color="0FA955" w:themeColor="accent3"/>
        <w:left w:val="single" w:sz="4" w:space="0" w:color="0FA955" w:themeColor="accent3"/>
        <w:bottom w:val="single" w:sz="4" w:space="0" w:color="0FA955" w:themeColor="accent3"/>
        <w:right w:val="single" w:sz="4" w:space="0" w:color="0FA955" w:themeColor="accent3"/>
        <w:insideH w:val="single" w:sz="4" w:space="0" w:color="0FA955" w:themeColor="accent3"/>
      </w:tblBorders>
      <w:tblCellMar>
        <w:top w:w="113" w:type="dxa"/>
        <w:bottom w:w="113" w:type="dxa"/>
      </w:tblCellMar>
    </w:tblPr>
    <w:tblStylePr w:type="firstRow">
      <w:pPr>
        <w:spacing w:before="0" w:after="0" w:line="240" w:lineRule="auto"/>
      </w:pPr>
      <w:rPr>
        <w:b w:val="0"/>
        <w:bCs/>
        <w:color w:val="FFFFFF" w:themeColor="background1"/>
      </w:rPr>
      <w:tblPr/>
      <w:tcPr>
        <w:shd w:val="clear" w:color="auto" w:fill="0FA955" w:themeFill="accent3"/>
      </w:tcPr>
    </w:tblStylePr>
    <w:tblStylePr w:type="lastRow">
      <w:pPr>
        <w:spacing w:before="0" w:after="0" w:line="240" w:lineRule="auto"/>
      </w:pPr>
      <w:rPr>
        <w:b/>
        <w:bCs/>
      </w:rPr>
      <w:tblPr/>
      <w:tcPr>
        <w:tcBorders>
          <w:top w:val="double" w:sz="6" w:space="0" w:color="3B9BDD" w:themeColor="accent1" w:themeTint="BF"/>
          <w:left w:val="single" w:sz="8" w:space="0" w:color="3B9BDD" w:themeColor="accent1" w:themeTint="BF"/>
          <w:bottom w:val="single" w:sz="8" w:space="0" w:color="3B9BDD" w:themeColor="accent1" w:themeTint="BF"/>
          <w:right w:val="single" w:sz="8" w:space="0" w:color="3B9BD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C3F9DB" w:themeFill="accent3" w:themeFillTint="33"/>
      </w:tcPr>
    </w:tblStylePr>
    <w:tblStylePr w:type="band1Horz">
      <w:tblPr/>
      <w:tcPr>
        <w:shd w:val="clear" w:color="auto" w:fill="C3F9DB" w:themeFill="accent3" w:themeFillTint="33"/>
      </w:tcPr>
    </w:tblStylePr>
    <w:tblStylePr w:type="band2Horz">
      <w:tblPr/>
      <w:tcPr>
        <w:tcBorders>
          <w:insideH w:val="nil"/>
          <w:insideV w:val="nil"/>
        </w:tcBorders>
      </w:tcPr>
    </w:tblStylePr>
  </w:style>
  <w:style w:type="paragraph" w:styleId="afc">
    <w:name w:val="Normal (Web)"/>
    <w:basedOn w:val="a"/>
    <w:uiPriority w:val="99"/>
    <w:semiHidden/>
    <w:unhideWhenUsed/>
    <w:rsid w:val="007F43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a0"/>
    <w:rsid w:val="007F430F"/>
  </w:style>
  <w:style w:type="table" w:styleId="42">
    <w:name w:val="Light List Accent 4"/>
    <w:aliases w:val="NTT yellow"/>
    <w:basedOn w:val="a1"/>
    <w:uiPriority w:val="61"/>
    <w:rsid w:val="00281C9C"/>
    <w:pPr>
      <w:spacing w:after="0" w:line="240" w:lineRule="auto"/>
    </w:pPr>
    <w:tblPr>
      <w:tblStyleRowBandSize w:val="1"/>
      <w:tblStyleColBandSize w:val="1"/>
      <w:tblBorders>
        <w:top w:val="single" w:sz="8" w:space="0" w:color="FBCF06" w:themeColor="accent4"/>
        <w:left w:val="single" w:sz="8" w:space="0" w:color="FBCF06" w:themeColor="accent4"/>
        <w:bottom w:val="single" w:sz="8" w:space="0" w:color="FBCF06" w:themeColor="accent4"/>
        <w:right w:val="single" w:sz="8" w:space="0" w:color="FBCF06" w:themeColor="accent4"/>
      </w:tblBorders>
      <w:tblCellMar>
        <w:top w:w="113" w:type="dxa"/>
        <w:bottom w:w="113" w:type="dxa"/>
      </w:tblCellMar>
    </w:tblPr>
    <w:tblStylePr w:type="firstRow">
      <w:pPr>
        <w:spacing w:before="0" w:after="0" w:line="240" w:lineRule="auto"/>
      </w:pPr>
      <w:rPr>
        <w:b w:val="0"/>
        <w:bCs/>
        <w:color w:val="FFFFFF" w:themeColor="background1"/>
      </w:rPr>
      <w:tblPr/>
      <w:tcPr>
        <w:shd w:val="clear" w:color="auto" w:fill="FBCF06" w:themeFill="accent4"/>
      </w:tcPr>
    </w:tblStylePr>
    <w:tblStylePr w:type="lastRow">
      <w:pPr>
        <w:spacing w:before="0" w:after="0" w:line="240" w:lineRule="auto"/>
      </w:pPr>
      <w:rPr>
        <w:b/>
        <w:bCs/>
      </w:rPr>
      <w:tblPr/>
      <w:tcPr>
        <w:tcBorders>
          <w:top w:val="double" w:sz="6" w:space="0" w:color="FBCF06" w:themeColor="accent4"/>
          <w:left w:val="single" w:sz="8" w:space="0" w:color="FBCF06" w:themeColor="accent4"/>
          <w:bottom w:val="single" w:sz="8" w:space="0" w:color="FBCF06" w:themeColor="accent4"/>
          <w:right w:val="single" w:sz="8" w:space="0" w:color="FBCF06" w:themeColor="accent4"/>
        </w:tcBorders>
      </w:tcPr>
    </w:tblStylePr>
    <w:tblStylePr w:type="firstCol">
      <w:rPr>
        <w:b/>
        <w:bCs/>
      </w:rPr>
    </w:tblStylePr>
    <w:tblStylePr w:type="lastCol">
      <w:rPr>
        <w:b/>
        <w:bCs/>
      </w:rPr>
    </w:tblStylePr>
    <w:tblStylePr w:type="band1Vert">
      <w:tblPr/>
      <w:tcPr>
        <w:tcBorders>
          <w:top w:val="single" w:sz="8" w:space="0" w:color="FBCF06" w:themeColor="accent4"/>
          <w:left w:val="single" w:sz="8" w:space="0" w:color="FBCF06" w:themeColor="accent4"/>
          <w:bottom w:val="single" w:sz="8" w:space="0" w:color="FBCF06" w:themeColor="accent4"/>
          <w:right w:val="single" w:sz="8" w:space="0" w:color="FBCF06" w:themeColor="accent4"/>
        </w:tcBorders>
      </w:tcPr>
    </w:tblStylePr>
    <w:tblStylePr w:type="band1Horz">
      <w:tblPr/>
      <w:tcPr>
        <w:tcBorders>
          <w:top w:val="single" w:sz="8" w:space="0" w:color="FBCF06" w:themeColor="accent4"/>
          <w:left w:val="single" w:sz="8" w:space="0" w:color="FBCF06" w:themeColor="accent4"/>
          <w:bottom w:val="single" w:sz="8" w:space="0" w:color="FBCF06" w:themeColor="accent4"/>
          <w:right w:val="single" w:sz="8" w:space="0" w:color="FBCF06" w:themeColor="accent4"/>
        </w:tcBorders>
      </w:tcPr>
    </w:tblStylePr>
  </w:style>
  <w:style w:type="table" w:styleId="14">
    <w:name w:val="Medium Shading 1 Accent 4"/>
    <w:basedOn w:val="a1"/>
    <w:uiPriority w:val="63"/>
    <w:rsid w:val="007331E1"/>
    <w:pPr>
      <w:spacing w:after="0" w:line="240" w:lineRule="auto"/>
    </w:pPr>
    <w:tblPr>
      <w:tblStyleRowBandSize w:val="1"/>
      <w:tblStyleColBandSize w:val="1"/>
      <w:tblBorders>
        <w:top w:val="single" w:sz="8" w:space="0" w:color="FCDA44" w:themeColor="accent4" w:themeTint="BF"/>
        <w:left w:val="single" w:sz="8" w:space="0" w:color="FCDA44" w:themeColor="accent4" w:themeTint="BF"/>
        <w:bottom w:val="single" w:sz="8" w:space="0" w:color="FCDA44" w:themeColor="accent4" w:themeTint="BF"/>
        <w:right w:val="single" w:sz="8" w:space="0" w:color="FCDA44" w:themeColor="accent4" w:themeTint="BF"/>
        <w:insideH w:val="single" w:sz="8" w:space="0" w:color="FCDA44" w:themeColor="accent4" w:themeTint="BF"/>
      </w:tblBorders>
    </w:tblPr>
    <w:tblStylePr w:type="firstRow">
      <w:pPr>
        <w:spacing w:before="0" w:after="0" w:line="240" w:lineRule="auto"/>
      </w:pPr>
      <w:rPr>
        <w:b w:val="0"/>
        <w:bCs/>
        <w:color w:val="FFFFFF" w:themeColor="background1"/>
      </w:rPr>
      <w:tblPr/>
      <w:tcPr>
        <w:tcBorders>
          <w:top w:val="single" w:sz="8" w:space="0" w:color="FCDA44" w:themeColor="accent4" w:themeTint="BF"/>
          <w:left w:val="single" w:sz="8" w:space="0" w:color="FCDA44" w:themeColor="accent4" w:themeTint="BF"/>
          <w:bottom w:val="single" w:sz="8" w:space="0" w:color="FCDA44" w:themeColor="accent4" w:themeTint="BF"/>
          <w:right w:val="single" w:sz="8" w:space="0" w:color="FCDA44" w:themeColor="accent4" w:themeTint="BF"/>
          <w:insideH w:val="nil"/>
          <w:insideV w:val="nil"/>
        </w:tcBorders>
        <w:shd w:val="clear" w:color="auto" w:fill="FBCF06" w:themeFill="accent4"/>
      </w:tcPr>
    </w:tblStylePr>
    <w:tblStylePr w:type="lastRow">
      <w:pPr>
        <w:spacing w:before="0" w:after="0" w:line="240" w:lineRule="auto"/>
      </w:pPr>
      <w:rPr>
        <w:b/>
        <w:bCs/>
      </w:rPr>
      <w:tblPr/>
      <w:tcPr>
        <w:tcBorders>
          <w:top w:val="double" w:sz="6" w:space="0" w:color="FCDA44" w:themeColor="accent4" w:themeTint="BF"/>
          <w:left w:val="single" w:sz="8" w:space="0" w:color="FCDA44" w:themeColor="accent4" w:themeTint="BF"/>
          <w:bottom w:val="single" w:sz="8" w:space="0" w:color="FCDA44" w:themeColor="accent4" w:themeTint="BF"/>
          <w:right w:val="single" w:sz="8" w:space="0" w:color="FCDA44" w:themeColor="accent4" w:themeTint="BF"/>
          <w:insideH w:val="nil"/>
          <w:insideV w:val="nil"/>
        </w:tcBorders>
      </w:tcPr>
    </w:tblStylePr>
    <w:tblStylePr w:type="firstCol">
      <w:rPr>
        <w:b w:val="0"/>
        <w:bCs/>
      </w:rPr>
      <w:tblPr>
        <w:tblCellMar>
          <w:top w:w="113" w:type="dxa"/>
          <w:left w:w="113" w:type="dxa"/>
          <w:bottom w:w="113" w:type="dxa"/>
          <w:right w:w="113" w:type="dxa"/>
        </w:tblCellMar>
      </w:tblPr>
    </w:tblStylePr>
    <w:tblStylePr w:type="lastCol">
      <w:rPr>
        <w:b/>
        <w:bCs/>
      </w:rPr>
    </w:tblStylePr>
    <w:tblStylePr w:type="band1Vert">
      <w:tblPr/>
      <w:tcPr>
        <w:shd w:val="clear" w:color="auto" w:fill="FEF3C1" w:themeFill="accent4" w:themeFillTint="3F"/>
      </w:tcPr>
    </w:tblStylePr>
    <w:tblStylePr w:type="band1Horz">
      <w:tblPr/>
      <w:tcPr>
        <w:tcBorders>
          <w:insideH w:val="nil"/>
          <w:insideV w:val="nil"/>
        </w:tcBorders>
        <w:shd w:val="clear" w:color="auto" w:fill="FEF3C1" w:themeFill="accent4" w:themeFillTint="3F"/>
      </w:tcPr>
    </w:tblStylePr>
    <w:tblStylePr w:type="band2Horz">
      <w:tblPr/>
      <w:tcPr>
        <w:tcBorders>
          <w:insideH w:val="nil"/>
          <w:insideV w:val="nil"/>
        </w:tcBorders>
      </w:tcPr>
    </w:tblStylePr>
  </w:style>
  <w:style w:type="paragraph" w:customStyle="1" w:styleId="table-sub-hdr">
    <w:name w:val="table-sub-hdr"/>
    <w:basedOn w:val="a"/>
    <w:link w:val="table-sub-hdrChar"/>
    <w:qFormat/>
    <w:rsid w:val="00500732"/>
    <w:pPr>
      <w:spacing w:after="0" w:line="240" w:lineRule="auto"/>
    </w:pPr>
    <w:rPr>
      <w:rFonts w:ascii="Arial" w:hAnsi="Arial"/>
      <w:b/>
      <w:bCs/>
      <w:i/>
      <w:sz w:val="18"/>
      <w:lang w:val="en-US"/>
    </w:rPr>
  </w:style>
  <w:style w:type="paragraph" w:customStyle="1" w:styleId="table-body-bold">
    <w:name w:val="table-body-bold"/>
    <w:basedOn w:val="a"/>
    <w:link w:val="table-body-boldChar"/>
    <w:qFormat/>
    <w:rsid w:val="00500732"/>
    <w:pPr>
      <w:spacing w:after="0" w:line="240" w:lineRule="auto"/>
    </w:pPr>
    <w:rPr>
      <w:rFonts w:ascii="Arial" w:hAnsi="Arial"/>
      <w:b/>
      <w:bCs/>
      <w:sz w:val="18"/>
    </w:rPr>
  </w:style>
  <w:style w:type="character" w:customStyle="1" w:styleId="table-sub-hdrChar">
    <w:name w:val="table-sub-hdr Char"/>
    <w:basedOn w:val="a0"/>
    <w:link w:val="table-sub-hdr"/>
    <w:rsid w:val="00500732"/>
    <w:rPr>
      <w:rFonts w:ascii="Arial" w:hAnsi="Arial"/>
      <w:b/>
      <w:bCs/>
      <w:i/>
      <w:sz w:val="18"/>
      <w:lang w:val="en-US"/>
    </w:rPr>
  </w:style>
  <w:style w:type="character" w:customStyle="1" w:styleId="table-body-boldChar">
    <w:name w:val="table-body-bold Char"/>
    <w:basedOn w:val="a0"/>
    <w:link w:val="table-body-bold"/>
    <w:rsid w:val="00500732"/>
    <w:rPr>
      <w:rFonts w:ascii="Arial" w:hAnsi="Arial"/>
      <w:b/>
      <w:bCs/>
      <w:sz w:val="18"/>
    </w:rPr>
  </w:style>
  <w:style w:type="paragraph" w:customStyle="1" w:styleId="T-O-CH1">
    <w:name w:val="T-O-C H1"/>
    <w:basedOn w:val="page-h1"/>
    <w:link w:val="T-O-CH1Char"/>
    <w:qFormat/>
    <w:rsid w:val="00D42136"/>
    <w:pPr>
      <w:numPr>
        <w:numId w:val="0"/>
      </w:numPr>
      <w:outlineLvl w:val="9"/>
    </w:pPr>
  </w:style>
  <w:style w:type="character" w:customStyle="1" w:styleId="T-O-CH1Char">
    <w:name w:val="T-O-C H1 Char"/>
    <w:basedOn w:val="page-h1Char"/>
    <w:link w:val="T-O-CH1"/>
    <w:rsid w:val="00D42136"/>
    <w:rPr>
      <w:rFonts w:ascii="Arial" w:hAnsi="Arial"/>
      <w:b/>
      <w:sz w:val="36"/>
      <w:szCs w:val="36"/>
      <w:lang w:val="en-US"/>
    </w:rPr>
  </w:style>
  <w:style w:type="table" w:customStyle="1" w:styleId="NTTbluelow">
    <w:name w:val="NTT blue low"/>
    <w:basedOn w:val="13"/>
    <w:uiPriority w:val="99"/>
    <w:rsid w:val="00281C9C"/>
    <w:rPr>
      <w:sz w:val="24"/>
    </w:rPr>
    <w:tblPr>
      <w:tblBorders>
        <w:top w:val="single" w:sz="8" w:space="0" w:color="1E74AE" w:themeColor="accent1"/>
        <w:left w:val="single" w:sz="8" w:space="0" w:color="1E74AE" w:themeColor="accent1"/>
        <w:bottom w:val="single" w:sz="8" w:space="0" w:color="1E74AE" w:themeColor="accent1"/>
        <w:right w:val="single" w:sz="8" w:space="0" w:color="1E74AE" w:themeColor="accent1"/>
        <w:insideH w:val="single" w:sz="4" w:space="0" w:color="1E74AE" w:themeColor="accent1"/>
        <w:insideV w:val="single" w:sz="4" w:space="0" w:color="1E74AE" w:themeColor="accent1"/>
      </w:tblBorders>
      <w:tblCellMar>
        <w:top w:w="28" w:type="dxa"/>
        <w:bottom w:w="28" w:type="dxa"/>
      </w:tblCellMar>
    </w:tblPr>
    <w:tcPr>
      <w:shd w:val="clear" w:color="auto" w:fill="auto"/>
    </w:tcPr>
    <w:tblStylePr w:type="firstRow">
      <w:pPr>
        <w:spacing w:before="0" w:after="0" w:line="240" w:lineRule="auto"/>
      </w:pPr>
      <w:rPr>
        <w:b w:val="0"/>
        <w:bCs/>
        <w:color w:val="FFFFFF" w:themeColor="background1"/>
      </w:rPr>
      <w:tblPr/>
      <w:tcPr>
        <w:tcBorders>
          <w:top w:val="single" w:sz="8" w:space="0" w:color="1E74AE"/>
          <w:left w:val="single" w:sz="8" w:space="0" w:color="1E74AE"/>
          <w:bottom w:val="single" w:sz="8" w:space="0" w:color="1E74AE"/>
          <w:right w:val="single" w:sz="8" w:space="0" w:color="1E74AE"/>
          <w:insideH w:val="single" w:sz="8" w:space="0" w:color="1E74AE"/>
          <w:insideV w:val="single" w:sz="8" w:space="0" w:color="1E74AE"/>
        </w:tcBorders>
        <w:shd w:val="clear" w:color="auto" w:fill="1E74AE" w:themeFill="accent1"/>
      </w:tcPr>
    </w:tblStylePr>
    <w:tblStylePr w:type="lastRow">
      <w:pPr>
        <w:spacing w:before="0" w:after="0" w:line="240" w:lineRule="auto"/>
      </w:pPr>
      <w:rPr>
        <w:b/>
        <w:bCs/>
      </w:rPr>
      <w:tblPr/>
      <w:tcPr>
        <w:tcBorders>
          <w:top w:val="double" w:sz="6" w:space="0" w:color="1E74AE" w:themeColor="accent1"/>
          <w:left w:val="single" w:sz="8" w:space="0" w:color="1E74AE" w:themeColor="accent1"/>
          <w:bottom w:val="single" w:sz="8" w:space="0" w:color="1E74AE" w:themeColor="accent1"/>
          <w:right w:val="single" w:sz="8" w:space="0" w:color="1E74AE" w:themeColor="accent1"/>
        </w:tcBorders>
      </w:tcPr>
    </w:tblStylePr>
    <w:tblStylePr w:type="firstCol">
      <w:rPr>
        <w:b/>
        <w:bCs/>
      </w:rPr>
    </w:tblStylePr>
    <w:tblStylePr w:type="lastCol">
      <w:rPr>
        <w:b/>
        <w:bCs/>
      </w:rPr>
    </w:tblStylePr>
    <w:tblStylePr w:type="band1Vert">
      <w:tblPr/>
      <w:tcPr>
        <w:tcBorders>
          <w:top w:val="single" w:sz="8" w:space="0" w:color="1E74AE" w:themeColor="accent1"/>
          <w:left w:val="single" w:sz="8" w:space="0" w:color="1E74AE" w:themeColor="accent1"/>
          <w:bottom w:val="single" w:sz="8" w:space="0" w:color="1E74AE" w:themeColor="accent1"/>
          <w:right w:val="single" w:sz="8" w:space="0" w:color="1E74AE" w:themeColor="accent1"/>
        </w:tcBorders>
      </w:tcPr>
    </w:tblStylePr>
    <w:tblStylePr w:type="band1Horz">
      <w:tblPr/>
      <w:tcPr>
        <w:tcBorders>
          <w:top w:val="single" w:sz="8" w:space="0" w:color="1E74AE" w:themeColor="accent1"/>
          <w:left w:val="single" w:sz="8" w:space="0" w:color="1E74AE" w:themeColor="accent1"/>
          <w:bottom w:val="single" w:sz="8" w:space="0" w:color="1E74AE" w:themeColor="accent1"/>
          <w:right w:val="single" w:sz="8" w:space="0" w:color="1E74AE" w:themeColor="accent1"/>
        </w:tcBorders>
      </w:tcPr>
    </w:tblStylePr>
  </w:style>
  <w:style w:type="table" w:customStyle="1" w:styleId="NTTgreenlow">
    <w:name w:val="NTT green low"/>
    <w:basedOn w:val="32"/>
    <w:uiPriority w:val="99"/>
    <w:rsid w:val="00281C9C"/>
    <w:tblPr>
      <w:tblBorders>
        <w:top w:val="single" w:sz="8" w:space="0" w:color="0FA955" w:themeColor="accent3"/>
        <w:left w:val="single" w:sz="8" w:space="0" w:color="0FA955" w:themeColor="accent3"/>
        <w:bottom w:val="single" w:sz="8" w:space="0" w:color="0FA955" w:themeColor="accent3"/>
        <w:right w:val="single" w:sz="8" w:space="0" w:color="0FA955" w:themeColor="accent3"/>
        <w:insideH w:val="none" w:sz="0" w:space="0" w:color="auto"/>
        <w:insideV w:val="none" w:sz="0" w:space="0" w:color="auto"/>
      </w:tblBorders>
      <w:tblCellMar>
        <w:top w:w="28" w:type="dxa"/>
        <w:bottom w:w="28" w:type="dxa"/>
      </w:tblCellMar>
    </w:tblPr>
    <w:tcPr>
      <w:shd w:val="clear" w:color="auto" w:fill="auto"/>
    </w:tcPr>
    <w:tblStylePr w:type="firstRow">
      <w:pPr>
        <w:spacing w:before="0" w:after="0" w:line="240" w:lineRule="auto"/>
      </w:pPr>
      <w:rPr>
        <w:b w:val="0"/>
        <w:bCs/>
        <w:color w:val="FFFFFF" w:themeColor="background1"/>
      </w:rPr>
      <w:tblPr/>
      <w:tcPr>
        <w:tcBorders>
          <w:top w:val="single" w:sz="8" w:space="0" w:color="0FA955"/>
          <w:left w:val="single" w:sz="8" w:space="0" w:color="0FA955"/>
          <w:bottom w:val="single" w:sz="8" w:space="0" w:color="0FA955"/>
          <w:right w:val="single" w:sz="8" w:space="0" w:color="0FA955"/>
          <w:insideH w:val="single" w:sz="8" w:space="0" w:color="0FA955"/>
          <w:insideV w:val="single" w:sz="8" w:space="0" w:color="0FA955"/>
        </w:tcBorders>
        <w:shd w:val="clear" w:color="auto" w:fill="0FA955" w:themeFill="accent3"/>
      </w:tcPr>
    </w:tblStylePr>
    <w:tblStylePr w:type="lastRow">
      <w:pPr>
        <w:spacing w:before="0" w:after="0" w:line="240" w:lineRule="auto"/>
      </w:pPr>
      <w:rPr>
        <w:b/>
        <w:bCs/>
      </w:rPr>
      <w:tblPr/>
      <w:tcPr>
        <w:tcBorders>
          <w:top w:val="double" w:sz="6" w:space="0" w:color="0FA955" w:themeColor="accent3"/>
          <w:left w:val="single" w:sz="8" w:space="0" w:color="0FA955" w:themeColor="accent3"/>
          <w:bottom w:val="single" w:sz="8" w:space="0" w:color="0FA955" w:themeColor="accent3"/>
          <w:right w:val="single" w:sz="8" w:space="0" w:color="0FA955" w:themeColor="accent3"/>
        </w:tcBorders>
      </w:tcPr>
    </w:tblStylePr>
    <w:tblStylePr w:type="firstCol">
      <w:rPr>
        <w:b/>
        <w:bCs/>
      </w:rPr>
    </w:tblStylePr>
    <w:tblStylePr w:type="lastCol">
      <w:rPr>
        <w:b/>
        <w:bCs/>
      </w:rPr>
    </w:tblStylePr>
    <w:tblStylePr w:type="band1Vert">
      <w:tblPr/>
      <w:tcPr>
        <w:tcBorders>
          <w:top w:val="single" w:sz="8" w:space="0" w:color="0FA955" w:themeColor="accent3"/>
          <w:left w:val="single" w:sz="8" w:space="0" w:color="0FA955" w:themeColor="accent3"/>
          <w:bottom w:val="single" w:sz="8" w:space="0" w:color="0FA955" w:themeColor="accent3"/>
          <w:right w:val="single" w:sz="8" w:space="0" w:color="0FA955" w:themeColor="accent3"/>
        </w:tcBorders>
      </w:tcPr>
    </w:tblStylePr>
    <w:tblStylePr w:type="band1Horz">
      <w:tblPr/>
      <w:tcPr>
        <w:tcBorders>
          <w:top w:val="single" w:sz="8" w:space="0" w:color="0FA955" w:themeColor="accent3"/>
          <w:left w:val="single" w:sz="8" w:space="0" w:color="0FA955" w:themeColor="accent3"/>
          <w:bottom w:val="single" w:sz="8" w:space="0" w:color="0FA955" w:themeColor="accent3"/>
          <w:right w:val="single" w:sz="8" w:space="0" w:color="0FA955" w:themeColor="accent3"/>
        </w:tcBorders>
      </w:tcPr>
    </w:tblStylePr>
  </w:style>
  <w:style w:type="table" w:customStyle="1" w:styleId="NTTorangelow">
    <w:name w:val="NTT orange low"/>
    <w:basedOn w:val="22"/>
    <w:uiPriority w:val="99"/>
    <w:rsid w:val="00281C9C"/>
    <w:tblPr>
      <w:tblBorders>
        <w:top w:val="single" w:sz="8" w:space="0" w:color="F79443"/>
        <w:left w:val="single" w:sz="8" w:space="0" w:color="F79443"/>
        <w:bottom w:val="single" w:sz="8" w:space="0" w:color="F79443"/>
        <w:right w:val="single" w:sz="8" w:space="0" w:color="F79443"/>
        <w:insideH w:val="single" w:sz="8" w:space="0" w:color="F79443"/>
        <w:insideV w:val="single" w:sz="8" w:space="0" w:color="F79443"/>
      </w:tblBorders>
      <w:tblCellMar>
        <w:top w:w="28" w:type="dxa"/>
        <w:left w:w="113" w:type="dxa"/>
        <w:bottom w:w="28" w:type="dxa"/>
        <w:right w:w="113" w:type="dxa"/>
      </w:tblCellMar>
    </w:tblPr>
    <w:tcPr>
      <w:shd w:val="clear" w:color="auto" w:fill="auto"/>
    </w:tcPr>
    <w:tblStylePr w:type="firstRow">
      <w:pPr>
        <w:spacing w:before="0" w:after="0" w:line="240" w:lineRule="auto"/>
      </w:pPr>
      <w:rPr>
        <w:b w:val="0"/>
        <w:bCs/>
        <w:color w:val="FFFFFF" w:themeColor="background1"/>
      </w:rPr>
      <w:tblPr/>
      <w:tcPr>
        <w:shd w:val="clear" w:color="auto" w:fill="F79443"/>
      </w:tcPr>
    </w:tblStylePr>
    <w:tblStylePr w:type="lastRow">
      <w:pPr>
        <w:spacing w:before="0" w:after="0" w:line="240" w:lineRule="auto"/>
      </w:pPr>
      <w:rPr>
        <w:b/>
        <w:bCs/>
      </w:rPr>
      <w:tblPr/>
      <w:tcPr>
        <w:tcBorders>
          <w:top w:val="double" w:sz="6" w:space="0" w:color="F68E26" w:themeColor="accent2"/>
          <w:left w:val="single" w:sz="8" w:space="0" w:color="F68E26" w:themeColor="accent2"/>
          <w:bottom w:val="single" w:sz="8" w:space="0" w:color="F68E26" w:themeColor="accent2"/>
          <w:right w:val="single" w:sz="8" w:space="0" w:color="F68E26" w:themeColor="accent2"/>
        </w:tcBorders>
      </w:tcPr>
    </w:tblStylePr>
    <w:tblStylePr w:type="firstCol">
      <w:rPr>
        <w:b/>
        <w:bCs/>
      </w:rPr>
    </w:tblStylePr>
    <w:tblStylePr w:type="lastCol">
      <w:rPr>
        <w:b/>
        <w:bCs/>
      </w:rPr>
    </w:tblStylePr>
    <w:tblStylePr w:type="band1Vert">
      <w:tblPr/>
      <w:tcPr>
        <w:tcBorders>
          <w:top w:val="single" w:sz="8" w:space="0" w:color="F68E26" w:themeColor="accent2"/>
          <w:left w:val="single" w:sz="8" w:space="0" w:color="F68E26" w:themeColor="accent2"/>
          <w:bottom w:val="single" w:sz="8" w:space="0" w:color="F68E26" w:themeColor="accent2"/>
          <w:right w:val="single" w:sz="8" w:space="0" w:color="F68E26" w:themeColor="accent2"/>
        </w:tcBorders>
      </w:tcPr>
    </w:tblStylePr>
    <w:tblStylePr w:type="band1Horz">
      <w:tblPr/>
      <w:tcPr>
        <w:tcBorders>
          <w:top w:val="single" w:sz="8" w:space="0" w:color="F68E26" w:themeColor="accent2"/>
          <w:left w:val="single" w:sz="8" w:space="0" w:color="F68E26" w:themeColor="accent2"/>
          <w:bottom w:val="single" w:sz="8" w:space="0" w:color="F68E26" w:themeColor="accent2"/>
          <w:right w:val="single" w:sz="8" w:space="0" w:color="F68E26" w:themeColor="accent2"/>
        </w:tcBorders>
      </w:tcPr>
    </w:tblStylePr>
  </w:style>
  <w:style w:type="table" w:customStyle="1" w:styleId="NTTyellowlow">
    <w:name w:val="NTT yellow low"/>
    <w:basedOn w:val="42"/>
    <w:uiPriority w:val="99"/>
    <w:rsid w:val="00281C9C"/>
    <w:tblPr>
      <w:tblCellMar>
        <w:top w:w="28" w:type="dxa"/>
        <w:bottom w:w="28" w:type="dxa"/>
      </w:tblCellMar>
    </w:tblPr>
    <w:tblStylePr w:type="firstRow">
      <w:pPr>
        <w:spacing w:before="0" w:after="0" w:line="240" w:lineRule="auto"/>
      </w:pPr>
      <w:rPr>
        <w:b w:val="0"/>
        <w:bCs/>
        <w:color w:val="FFFFFF" w:themeColor="background1"/>
      </w:rPr>
      <w:tblPr/>
      <w:tcPr>
        <w:shd w:val="clear" w:color="auto" w:fill="FBCF06" w:themeFill="accent4"/>
      </w:tcPr>
    </w:tblStylePr>
    <w:tblStylePr w:type="lastRow">
      <w:pPr>
        <w:spacing w:before="0" w:after="0" w:line="240" w:lineRule="auto"/>
      </w:pPr>
      <w:rPr>
        <w:b/>
        <w:bCs/>
      </w:rPr>
      <w:tblPr/>
      <w:tcPr>
        <w:tcBorders>
          <w:top w:val="double" w:sz="6" w:space="0" w:color="FBCF06" w:themeColor="accent4"/>
          <w:left w:val="single" w:sz="8" w:space="0" w:color="FBCF06" w:themeColor="accent4"/>
          <w:bottom w:val="single" w:sz="8" w:space="0" w:color="FBCF06" w:themeColor="accent4"/>
          <w:right w:val="single" w:sz="8" w:space="0" w:color="FBCF06" w:themeColor="accent4"/>
        </w:tcBorders>
      </w:tcPr>
    </w:tblStylePr>
    <w:tblStylePr w:type="firstCol">
      <w:rPr>
        <w:b/>
        <w:bCs/>
      </w:rPr>
    </w:tblStylePr>
    <w:tblStylePr w:type="lastCol">
      <w:rPr>
        <w:b/>
        <w:bCs/>
      </w:rPr>
    </w:tblStylePr>
    <w:tblStylePr w:type="band1Vert">
      <w:tblPr/>
      <w:tcPr>
        <w:tcBorders>
          <w:top w:val="single" w:sz="8" w:space="0" w:color="FBCF06" w:themeColor="accent4"/>
          <w:left w:val="single" w:sz="8" w:space="0" w:color="FBCF06" w:themeColor="accent4"/>
          <w:bottom w:val="single" w:sz="8" w:space="0" w:color="FBCF06" w:themeColor="accent4"/>
          <w:right w:val="single" w:sz="8" w:space="0" w:color="FBCF06" w:themeColor="accent4"/>
        </w:tcBorders>
      </w:tcPr>
    </w:tblStylePr>
    <w:tblStylePr w:type="band1Horz">
      <w:tblPr/>
      <w:tcPr>
        <w:tcBorders>
          <w:top w:val="single" w:sz="8" w:space="0" w:color="FBCF06" w:themeColor="accent4"/>
          <w:left w:val="single" w:sz="8" w:space="0" w:color="FBCF06" w:themeColor="accent4"/>
          <w:bottom w:val="single" w:sz="8" w:space="0" w:color="FBCF06" w:themeColor="accent4"/>
          <w:right w:val="single" w:sz="8" w:space="0" w:color="FBCF06" w:themeColor="accent4"/>
        </w:tcBorders>
      </w:tcPr>
    </w:tblStylePr>
  </w:style>
  <w:style w:type="table" w:customStyle="1" w:styleId="NTTmsorangelow">
    <w:name w:val="NTT ms orange low"/>
    <w:basedOn w:val="120"/>
    <w:uiPriority w:val="99"/>
    <w:rsid w:val="00281C9C"/>
    <w:tblPr>
      <w:tblCellMar>
        <w:top w:w="28" w:type="dxa"/>
        <w:bottom w:w="28" w:type="dxa"/>
      </w:tblCellMar>
    </w:tblPr>
    <w:tblStylePr w:type="firstRow">
      <w:pPr>
        <w:spacing w:before="0" w:after="0" w:line="240" w:lineRule="auto"/>
      </w:pPr>
      <w:rPr>
        <w:b w:val="0"/>
        <w:bCs/>
        <w:color w:val="FFFFFF" w:themeColor="background1"/>
      </w:rPr>
      <w:tblPr/>
      <w:tcPr>
        <w:tcBorders>
          <w:top w:val="single" w:sz="8" w:space="0" w:color="F8AA5C" w:themeColor="accent2" w:themeTint="BF"/>
          <w:left w:val="single" w:sz="8" w:space="0" w:color="F8AA5C" w:themeColor="accent2" w:themeTint="BF"/>
          <w:bottom w:val="single" w:sz="8" w:space="0" w:color="F8AA5C" w:themeColor="accent2" w:themeTint="BF"/>
          <w:right w:val="single" w:sz="8" w:space="0" w:color="F8AA5C" w:themeColor="accent2" w:themeTint="BF"/>
          <w:insideH w:val="nil"/>
          <w:insideV w:val="nil"/>
        </w:tcBorders>
        <w:shd w:val="clear" w:color="auto" w:fill="F68E26" w:themeFill="accent2"/>
      </w:tcPr>
    </w:tblStylePr>
    <w:tblStylePr w:type="lastRow">
      <w:pPr>
        <w:spacing w:before="0" w:after="0" w:line="240" w:lineRule="auto"/>
      </w:pPr>
      <w:rPr>
        <w:b/>
        <w:bCs/>
      </w:rPr>
      <w:tblPr/>
      <w:tcPr>
        <w:tcBorders>
          <w:top w:val="double" w:sz="6" w:space="0" w:color="F8AA5C" w:themeColor="accent2" w:themeTint="BF"/>
          <w:left w:val="single" w:sz="8" w:space="0" w:color="F8AA5C" w:themeColor="accent2" w:themeTint="BF"/>
          <w:bottom w:val="single" w:sz="8" w:space="0" w:color="F8AA5C" w:themeColor="accent2" w:themeTint="BF"/>
          <w:right w:val="single" w:sz="8" w:space="0" w:color="F8AA5C" w:themeColor="accent2" w:themeTint="BF"/>
          <w:insideH w:val="nil"/>
          <w:insideV w:val="nil"/>
        </w:tcBorders>
      </w:tcPr>
    </w:tblStylePr>
    <w:tblStylePr w:type="firstCol">
      <w:rPr>
        <w:b w:val="0"/>
        <w:bCs/>
      </w:rPr>
    </w:tblStylePr>
    <w:tblStylePr w:type="lastCol">
      <w:rPr>
        <w:b/>
        <w:bCs/>
      </w:rPr>
    </w:tblStylePr>
    <w:tblStylePr w:type="band1Vert">
      <w:tblPr/>
      <w:tcPr>
        <w:shd w:val="clear" w:color="auto" w:fill="FCE2C9" w:themeFill="accent2" w:themeFillTint="3F"/>
      </w:tcPr>
    </w:tblStylePr>
    <w:tblStylePr w:type="band1Horz">
      <w:tblPr/>
      <w:tcPr>
        <w:tcBorders>
          <w:insideH w:val="nil"/>
          <w:insideV w:val="nil"/>
        </w:tcBorders>
        <w:shd w:val="clear" w:color="auto" w:fill="FCE2C9" w:themeFill="accent2" w:themeFillTint="3F"/>
      </w:tcPr>
    </w:tblStylePr>
    <w:tblStylePr w:type="band2Horz">
      <w:tblPr/>
      <w:tcPr>
        <w:tcBorders>
          <w:insideH w:val="nil"/>
          <w:insideV w:val="nil"/>
        </w:tcBorders>
      </w:tcPr>
    </w:tblStylePr>
  </w:style>
  <w:style w:type="table" w:styleId="62">
    <w:name w:val="Light List Accent 6"/>
    <w:basedOn w:val="a1"/>
    <w:uiPriority w:val="61"/>
    <w:rsid w:val="00F41E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NTTmsbluelow">
    <w:name w:val="NTT ms blue low"/>
    <w:basedOn w:val="130"/>
    <w:uiPriority w:val="99"/>
    <w:rsid w:val="00281C9C"/>
    <w:tblPr>
      <w:tblBorders>
        <w:top w:val="single" w:sz="4" w:space="0" w:color="1F497D" w:themeColor="text2"/>
        <w:left w:val="none" w:sz="0" w:space="0" w:color="auto"/>
        <w:bottom w:val="single" w:sz="4" w:space="0" w:color="1F497D" w:themeColor="text2"/>
        <w:right w:val="none" w:sz="0" w:space="0" w:color="auto"/>
        <w:insideH w:val="single" w:sz="4" w:space="0" w:color="1F497D" w:themeColor="text2"/>
      </w:tblBorders>
      <w:tblCellMar>
        <w:top w:w="28" w:type="dxa"/>
        <w:bottom w:w="28" w:type="dxa"/>
      </w:tblCellMar>
    </w:tblPr>
    <w:tblStylePr w:type="firstRow">
      <w:pPr>
        <w:spacing w:before="0" w:after="0" w:line="240" w:lineRule="auto"/>
      </w:pPr>
      <w:rPr>
        <w:b w:val="0"/>
        <w:bCs/>
        <w:color w:val="FFFFFF" w:themeColor="background1"/>
      </w:rPr>
      <w:tblPr/>
      <w:tcPr>
        <w:shd w:val="clear" w:color="auto" w:fill="1E74AE"/>
      </w:tcPr>
    </w:tblStylePr>
    <w:tblStylePr w:type="lastRow">
      <w:pPr>
        <w:spacing w:before="0" w:after="0" w:line="240" w:lineRule="auto"/>
      </w:pPr>
      <w:rPr>
        <w:b/>
        <w:bCs/>
      </w:rPr>
      <w:tblPr/>
      <w:tcPr>
        <w:tcBorders>
          <w:top w:val="double" w:sz="6" w:space="0" w:color="1EEB7A" w:themeColor="accent3" w:themeTint="BF"/>
          <w:left w:val="single" w:sz="8" w:space="0" w:color="1EEB7A" w:themeColor="accent3" w:themeTint="BF"/>
          <w:bottom w:val="single" w:sz="8" w:space="0" w:color="1EEB7A" w:themeColor="accent3" w:themeTint="BF"/>
          <w:right w:val="single" w:sz="8" w:space="0" w:color="1EEB7A" w:themeColor="accent3" w:themeTint="BF"/>
          <w:insideH w:val="nil"/>
          <w:insideV w:val="nil"/>
        </w:tcBorders>
      </w:tcPr>
    </w:tblStylePr>
    <w:tblStylePr w:type="firstCol">
      <w:rPr>
        <w:b w:val="0"/>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tblStylePr w:type="band2Horz">
      <w:tblPr/>
      <w:tcPr>
        <w:tcBorders>
          <w:insideH w:val="nil"/>
          <w:insideV w:val="nil"/>
        </w:tcBorders>
      </w:tcPr>
    </w:tblStylePr>
  </w:style>
  <w:style w:type="table" w:customStyle="1" w:styleId="NTTmsyellowlow">
    <w:name w:val="NTT ms yellow low"/>
    <w:basedOn w:val="14"/>
    <w:uiPriority w:val="99"/>
    <w:rsid w:val="00281C9C"/>
    <w:tblPr>
      <w:tblCellMar>
        <w:top w:w="28" w:type="dxa"/>
        <w:bottom w:w="28" w:type="dxa"/>
      </w:tblCellMar>
    </w:tblPr>
    <w:tblStylePr w:type="firstRow">
      <w:pPr>
        <w:spacing w:before="0" w:after="0" w:line="240" w:lineRule="auto"/>
      </w:pPr>
      <w:rPr>
        <w:b w:val="0"/>
        <w:bCs/>
        <w:color w:val="FFFFFF" w:themeColor="background1"/>
      </w:rPr>
      <w:tblPr/>
      <w:tcPr>
        <w:tcBorders>
          <w:top w:val="single" w:sz="8" w:space="0" w:color="FCDA44" w:themeColor="accent4" w:themeTint="BF"/>
          <w:left w:val="single" w:sz="8" w:space="0" w:color="FCDA44" w:themeColor="accent4" w:themeTint="BF"/>
          <w:bottom w:val="single" w:sz="8" w:space="0" w:color="FCDA44" w:themeColor="accent4" w:themeTint="BF"/>
          <w:right w:val="single" w:sz="8" w:space="0" w:color="FCDA44" w:themeColor="accent4" w:themeTint="BF"/>
          <w:insideH w:val="nil"/>
          <w:insideV w:val="nil"/>
        </w:tcBorders>
        <w:shd w:val="clear" w:color="auto" w:fill="FBCF06" w:themeFill="accent4"/>
      </w:tcPr>
    </w:tblStylePr>
    <w:tblStylePr w:type="lastRow">
      <w:pPr>
        <w:spacing w:before="0" w:after="0" w:line="240" w:lineRule="auto"/>
      </w:pPr>
      <w:rPr>
        <w:b/>
        <w:bCs/>
      </w:rPr>
      <w:tblPr/>
      <w:tcPr>
        <w:tcBorders>
          <w:top w:val="double" w:sz="6" w:space="0" w:color="FCDA44" w:themeColor="accent4" w:themeTint="BF"/>
          <w:left w:val="single" w:sz="8" w:space="0" w:color="FCDA44" w:themeColor="accent4" w:themeTint="BF"/>
          <w:bottom w:val="single" w:sz="8" w:space="0" w:color="FCDA44" w:themeColor="accent4" w:themeTint="BF"/>
          <w:right w:val="single" w:sz="8" w:space="0" w:color="FCDA44" w:themeColor="accent4" w:themeTint="BF"/>
          <w:insideH w:val="nil"/>
          <w:insideV w:val="nil"/>
        </w:tcBorders>
      </w:tcPr>
    </w:tblStylePr>
    <w:tblStylePr w:type="firstCol">
      <w:rPr>
        <w:b w:val="0"/>
        <w:bCs/>
      </w:rPr>
      <w:tblPr>
        <w:tblCellMar>
          <w:top w:w="113" w:type="dxa"/>
          <w:left w:w="113" w:type="dxa"/>
          <w:bottom w:w="113" w:type="dxa"/>
          <w:right w:w="113" w:type="dxa"/>
        </w:tblCellMar>
      </w:tblPr>
    </w:tblStylePr>
    <w:tblStylePr w:type="lastCol">
      <w:rPr>
        <w:b/>
        <w:bCs/>
      </w:rPr>
    </w:tblStylePr>
    <w:tblStylePr w:type="band1Vert">
      <w:tblPr/>
      <w:tcPr>
        <w:shd w:val="clear" w:color="auto" w:fill="FEF3C1" w:themeFill="accent4" w:themeFillTint="3F"/>
      </w:tcPr>
    </w:tblStylePr>
    <w:tblStylePr w:type="band1Horz">
      <w:tblPr/>
      <w:tcPr>
        <w:tcBorders>
          <w:insideH w:val="nil"/>
          <w:insideV w:val="nil"/>
        </w:tcBorders>
        <w:shd w:val="clear" w:color="auto" w:fill="FEF3C1" w:themeFill="accent4" w:themeFillTint="3F"/>
      </w:tcPr>
    </w:tblStylePr>
    <w:tblStylePr w:type="band2Horz">
      <w:tblPr/>
      <w:tcPr>
        <w:tcBorders>
          <w:insideH w:val="nil"/>
          <w:insideV w:val="nil"/>
        </w:tcBorders>
      </w:tcPr>
    </w:tblStylePr>
  </w:style>
  <w:style w:type="paragraph" w:customStyle="1" w:styleId="Disclaimer">
    <w:name w:val="Disclaimer"/>
    <w:basedOn w:val="a"/>
    <w:link w:val="DisclaimerChar"/>
    <w:qFormat/>
    <w:rsid w:val="007E1308"/>
    <w:rPr>
      <w:rFonts w:cs="Arial"/>
      <w:color w:val="7F7F7F" w:themeColor="text1" w:themeTint="80"/>
      <w:sz w:val="16"/>
      <w:szCs w:val="16"/>
    </w:rPr>
  </w:style>
  <w:style w:type="character" w:customStyle="1" w:styleId="DisclaimerChar">
    <w:name w:val="Disclaimer Char"/>
    <w:basedOn w:val="a0"/>
    <w:link w:val="Disclaimer"/>
    <w:rsid w:val="007E1308"/>
    <w:rPr>
      <w:rFonts w:cs="Arial"/>
      <w:color w:val="7F7F7F" w:themeColor="text1" w:themeTint="80"/>
      <w:sz w:val="16"/>
      <w:szCs w:val="16"/>
    </w:rPr>
  </w:style>
  <w:style w:type="table" w:styleId="210">
    <w:name w:val="Grid Table 2 Accent 1"/>
    <w:basedOn w:val="a1"/>
    <w:uiPriority w:val="47"/>
    <w:rsid w:val="009E6E0B"/>
    <w:pPr>
      <w:spacing w:after="0" w:line="240" w:lineRule="auto"/>
    </w:pPr>
    <w:tblPr>
      <w:tblStyleRowBandSize w:val="1"/>
      <w:tblStyleColBandSize w:val="1"/>
      <w:tblBorders>
        <w:top w:val="single" w:sz="2" w:space="0" w:color="62AFE4" w:themeColor="accent1" w:themeTint="99"/>
        <w:bottom w:val="single" w:sz="2" w:space="0" w:color="62AFE4" w:themeColor="accent1" w:themeTint="99"/>
        <w:insideH w:val="single" w:sz="2" w:space="0" w:color="62AFE4" w:themeColor="accent1" w:themeTint="99"/>
        <w:insideV w:val="single" w:sz="2" w:space="0" w:color="62AFE4" w:themeColor="accent1" w:themeTint="99"/>
      </w:tblBorders>
    </w:tblPr>
    <w:tblStylePr w:type="firstRow">
      <w:rPr>
        <w:b/>
        <w:bCs/>
      </w:rPr>
      <w:tblPr/>
      <w:tcPr>
        <w:tcBorders>
          <w:top w:val="nil"/>
          <w:bottom w:val="single" w:sz="12" w:space="0" w:color="62AFE4" w:themeColor="accent1" w:themeTint="99"/>
          <w:insideH w:val="nil"/>
          <w:insideV w:val="nil"/>
        </w:tcBorders>
        <w:shd w:val="clear" w:color="auto" w:fill="FFFFFF" w:themeFill="background1"/>
      </w:tcPr>
    </w:tblStylePr>
    <w:tblStylePr w:type="lastRow">
      <w:rPr>
        <w:b/>
        <w:bCs/>
      </w:rPr>
      <w:tblPr/>
      <w:tcPr>
        <w:tcBorders>
          <w:top w:val="double" w:sz="2" w:space="0" w:color="62AF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style>
  <w:style w:type="table" w:styleId="410">
    <w:name w:val="Grid Table 4 Accent 1"/>
    <w:basedOn w:val="a1"/>
    <w:uiPriority w:val="49"/>
    <w:rsid w:val="00E93CB3"/>
    <w:pPr>
      <w:spacing w:after="0" w:line="240" w:lineRule="auto"/>
    </w:pPr>
    <w:tblPr>
      <w:tblStyleRowBandSize w:val="1"/>
      <w:tblStyleColBandSize w:val="1"/>
      <w:tblBorders>
        <w:top w:val="single" w:sz="4" w:space="0" w:color="62AFE4" w:themeColor="accent1" w:themeTint="99"/>
        <w:left w:val="single" w:sz="4" w:space="0" w:color="62AFE4" w:themeColor="accent1" w:themeTint="99"/>
        <w:bottom w:val="single" w:sz="4" w:space="0" w:color="62AFE4" w:themeColor="accent1" w:themeTint="99"/>
        <w:right w:val="single" w:sz="4" w:space="0" w:color="62AFE4" w:themeColor="accent1" w:themeTint="99"/>
        <w:insideH w:val="single" w:sz="4" w:space="0" w:color="62AFE4" w:themeColor="accent1" w:themeTint="99"/>
        <w:insideV w:val="single" w:sz="4" w:space="0" w:color="62AFE4" w:themeColor="accent1" w:themeTint="99"/>
      </w:tblBorders>
    </w:tblPr>
    <w:tblStylePr w:type="firstRow">
      <w:rPr>
        <w:b/>
        <w:bCs/>
        <w:color w:val="FFFFFF" w:themeColor="background1"/>
      </w:rPr>
      <w:tblPr/>
      <w:tcPr>
        <w:tcBorders>
          <w:top w:val="single" w:sz="4" w:space="0" w:color="1E74AE" w:themeColor="accent1"/>
          <w:left w:val="single" w:sz="4" w:space="0" w:color="1E74AE" w:themeColor="accent1"/>
          <w:bottom w:val="single" w:sz="4" w:space="0" w:color="1E74AE" w:themeColor="accent1"/>
          <w:right w:val="single" w:sz="4" w:space="0" w:color="1E74AE" w:themeColor="accent1"/>
          <w:insideH w:val="nil"/>
          <w:insideV w:val="nil"/>
        </w:tcBorders>
        <w:shd w:val="clear" w:color="auto" w:fill="1E74AE" w:themeFill="accent1"/>
      </w:tcPr>
    </w:tblStylePr>
    <w:tblStylePr w:type="lastRow">
      <w:rPr>
        <w:b/>
        <w:bCs/>
      </w:rPr>
      <w:tblPr/>
      <w:tcPr>
        <w:tcBorders>
          <w:top w:val="double" w:sz="4" w:space="0" w:color="1E74AE" w:themeColor="accent1"/>
        </w:tcBorders>
      </w:tcPr>
    </w:tblStylePr>
    <w:tblStylePr w:type="firstCol">
      <w:rPr>
        <w:b/>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style>
  <w:style w:type="table" w:styleId="45">
    <w:name w:val="Grid Table 4 Accent 5"/>
    <w:basedOn w:val="a1"/>
    <w:uiPriority w:val="49"/>
    <w:rsid w:val="00E93C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11">
    <w:name w:val="List Table 4 Accent 1"/>
    <w:basedOn w:val="a1"/>
    <w:uiPriority w:val="49"/>
    <w:rsid w:val="00E93CB3"/>
    <w:pPr>
      <w:spacing w:after="0" w:line="240" w:lineRule="auto"/>
    </w:pPr>
    <w:tblPr>
      <w:tblStyleRowBandSize w:val="1"/>
      <w:tblStyleColBandSize w:val="1"/>
      <w:tblBorders>
        <w:top w:val="single" w:sz="4" w:space="0" w:color="62AFE4" w:themeColor="accent1" w:themeTint="99"/>
        <w:left w:val="single" w:sz="4" w:space="0" w:color="62AFE4" w:themeColor="accent1" w:themeTint="99"/>
        <w:bottom w:val="single" w:sz="4" w:space="0" w:color="62AFE4" w:themeColor="accent1" w:themeTint="99"/>
        <w:right w:val="single" w:sz="4" w:space="0" w:color="62AFE4" w:themeColor="accent1" w:themeTint="99"/>
        <w:insideH w:val="single" w:sz="4" w:space="0" w:color="62AFE4" w:themeColor="accent1" w:themeTint="99"/>
      </w:tblBorders>
    </w:tblPr>
    <w:tblStylePr w:type="firstRow">
      <w:rPr>
        <w:b/>
        <w:bCs/>
        <w:color w:val="FFFFFF" w:themeColor="background1"/>
      </w:rPr>
      <w:tblPr/>
      <w:tcPr>
        <w:tcBorders>
          <w:top w:val="single" w:sz="4" w:space="0" w:color="1E74AE" w:themeColor="accent1"/>
          <w:left w:val="single" w:sz="4" w:space="0" w:color="1E74AE" w:themeColor="accent1"/>
          <w:bottom w:val="single" w:sz="4" w:space="0" w:color="1E74AE" w:themeColor="accent1"/>
          <w:right w:val="single" w:sz="4" w:space="0" w:color="1E74AE" w:themeColor="accent1"/>
          <w:insideH w:val="nil"/>
        </w:tcBorders>
        <w:shd w:val="clear" w:color="auto" w:fill="1E74AE" w:themeFill="accent1"/>
      </w:tcPr>
    </w:tblStylePr>
    <w:tblStylePr w:type="lastRow">
      <w:rPr>
        <w:b/>
        <w:bCs/>
      </w:rPr>
      <w:tblPr/>
      <w:tcPr>
        <w:tcBorders>
          <w:top w:val="double" w:sz="4" w:space="0" w:color="62AFE4" w:themeColor="accent1" w:themeTint="99"/>
        </w:tcBorders>
      </w:tcPr>
    </w:tblStylePr>
    <w:tblStylePr w:type="firstCol">
      <w:rPr>
        <w:b/>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style>
  <w:style w:type="table" w:styleId="310">
    <w:name w:val="List Table 3 Accent 1"/>
    <w:basedOn w:val="a1"/>
    <w:uiPriority w:val="48"/>
    <w:rsid w:val="00E93CB3"/>
    <w:pPr>
      <w:spacing w:after="0" w:line="240" w:lineRule="auto"/>
    </w:pPr>
    <w:tblPr>
      <w:tblStyleRowBandSize w:val="1"/>
      <w:tblStyleColBandSize w:val="1"/>
      <w:tblBorders>
        <w:top w:val="single" w:sz="4" w:space="0" w:color="1E74AE" w:themeColor="accent1"/>
        <w:left w:val="single" w:sz="4" w:space="0" w:color="1E74AE" w:themeColor="accent1"/>
        <w:bottom w:val="single" w:sz="4" w:space="0" w:color="1E74AE" w:themeColor="accent1"/>
        <w:right w:val="single" w:sz="4" w:space="0" w:color="1E74AE" w:themeColor="accent1"/>
      </w:tblBorders>
    </w:tblPr>
    <w:tblStylePr w:type="firstRow">
      <w:rPr>
        <w:b/>
        <w:bCs/>
        <w:color w:val="FFFFFF" w:themeColor="background1"/>
      </w:rPr>
      <w:tblPr/>
      <w:tcPr>
        <w:shd w:val="clear" w:color="auto" w:fill="1E74AE" w:themeFill="accent1"/>
      </w:tcPr>
    </w:tblStylePr>
    <w:tblStylePr w:type="lastRow">
      <w:rPr>
        <w:b/>
        <w:bCs/>
      </w:rPr>
      <w:tblPr/>
      <w:tcPr>
        <w:tcBorders>
          <w:top w:val="double" w:sz="4" w:space="0" w:color="1E7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74AE" w:themeColor="accent1"/>
          <w:right w:val="single" w:sz="4" w:space="0" w:color="1E74AE" w:themeColor="accent1"/>
        </w:tcBorders>
      </w:tcPr>
    </w:tblStylePr>
    <w:tblStylePr w:type="band1Horz">
      <w:tblPr/>
      <w:tcPr>
        <w:tcBorders>
          <w:top w:val="single" w:sz="4" w:space="0" w:color="1E74AE" w:themeColor="accent1"/>
          <w:bottom w:val="single" w:sz="4" w:space="0" w:color="1E7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74AE" w:themeColor="accent1"/>
          <w:left w:val="nil"/>
        </w:tcBorders>
      </w:tcPr>
    </w:tblStylePr>
    <w:tblStylePr w:type="swCell">
      <w:tblPr/>
      <w:tcPr>
        <w:tcBorders>
          <w:top w:val="double" w:sz="4" w:space="0" w:color="1E74AE" w:themeColor="accent1"/>
          <w:right w:val="nil"/>
        </w:tcBorders>
      </w:tcPr>
    </w:tblStylePr>
  </w:style>
  <w:style w:type="table" w:styleId="610">
    <w:name w:val="Grid Table 6 Colorful Accent 1"/>
    <w:basedOn w:val="a1"/>
    <w:uiPriority w:val="51"/>
    <w:rsid w:val="00E93CB3"/>
    <w:pPr>
      <w:spacing w:after="0" w:line="240" w:lineRule="auto"/>
    </w:pPr>
    <w:rPr>
      <w:color w:val="165682" w:themeColor="accent1" w:themeShade="BF"/>
    </w:rPr>
    <w:tblPr>
      <w:tblStyleRowBandSize w:val="1"/>
      <w:tblStyleColBandSize w:val="1"/>
      <w:tblBorders>
        <w:top w:val="single" w:sz="4" w:space="0" w:color="62AFE4" w:themeColor="accent1" w:themeTint="99"/>
        <w:left w:val="single" w:sz="4" w:space="0" w:color="62AFE4" w:themeColor="accent1" w:themeTint="99"/>
        <w:bottom w:val="single" w:sz="4" w:space="0" w:color="62AFE4" w:themeColor="accent1" w:themeTint="99"/>
        <w:right w:val="single" w:sz="4" w:space="0" w:color="62AFE4" w:themeColor="accent1" w:themeTint="99"/>
        <w:insideH w:val="single" w:sz="4" w:space="0" w:color="62AFE4" w:themeColor="accent1" w:themeTint="99"/>
        <w:insideV w:val="single" w:sz="4" w:space="0" w:color="62AFE4" w:themeColor="accent1" w:themeTint="99"/>
      </w:tblBorders>
    </w:tblPr>
    <w:tblStylePr w:type="firstRow">
      <w:rPr>
        <w:b/>
        <w:bCs/>
      </w:rPr>
      <w:tblPr/>
      <w:tcPr>
        <w:tcBorders>
          <w:bottom w:val="single" w:sz="12" w:space="0" w:color="62AFE4" w:themeColor="accent1" w:themeTint="99"/>
        </w:tcBorders>
      </w:tcPr>
    </w:tblStylePr>
    <w:tblStylePr w:type="lastRow">
      <w:rPr>
        <w:b/>
        <w:bCs/>
      </w:rPr>
      <w:tblPr/>
      <w:tcPr>
        <w:tcBorders>
          <w:top w:val="double" w:sz="4" w:space="0" w:color="62AFE4" w:themeColor="accent1" w:themeTint="99"/>
        </w:tcBorders>
      </w:tcPr>
    </w:tblStylePr>
    <w:tblStylePr w:type="firstCol">
      <w:rPr>
        <w:b/>
        <w:bCs/>
      </w:rPr>
    </w:tblStylePr>
    <w:tblStylePr w:type="lastCol">
      <w:rPr>
        <w:b/>
        <w:bCs/>
      </w:rPr>
    </w:tblStylePr>
    <w:tblStylePr w:type="band1Vert">
      <w:tblPr/>
      <w:tcPr>
        <w:shd w:val="clear" w:color="auto" w:fill="CAE4F6" w:themeFill="accent1" w:themeFillTint="33"/>
      </w:tcPr>
    </w:tblStylePr>
    <w:tblStylePr w:type="band1Horz">
      <w:tblPr/>
      <w:tcPr>
        <w:shd w:val="clear" w:color="auto" w:fill="CAE4F6" w:themeFill="accent1" w:themeFillTint="33"/>
      </w:tcPr>
    </w:tblStylePr>
  </w:style>
  <w:style w:type="table" w:styleId="510">
    <w:name w:val="Grid Table 5 Dark Accent 1"/>
    <w:basedOn w:val="a1"/>
    <w:uiPriority w:val="50"/>
    <w:rsid w:val="00E93C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4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74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74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74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74AE" w:themeFill="accent1"/>
      </w:tcPr>
    </w:tblStylePr>
    <w:tblStylePr w:type="band1Vert">
      <w:tblPr/>
      <w:tcPr>
        <w:shd w:val="clear" w:color="auto" w:fill="96C9ED" w:themeFill="accent1" w:themeFillTint="66"/>
      </w:tcPr>
    </w:tblStylePr>
    <w:tblStylePr w:type="band1Horz">
      <w:tblPr/>
      <w:tcPr>
        <w:shd w:val="clear" w:color="auto" w:fill="96C9ED" w:themeFill="accent1" w:themeFillTint="66"/>
      </w:tcPr>
    </w:tblStylePr>
  </w:style>
  <w:style w:type="paragraph" w:customStyle="1" w:styleId="NTTNormale">
    <w:name w:val="NTT Normale"/>
    <w:basedOn w:val="a"/>
    <w:rsid w:val="003076DA"/>
    <w:pPr>
      <w:spacing w:after="0" w:line="240" w:lineRule="auto"/>
    </w:pPr>
    <w:rPr>
      <w:rFonts w:ascii="Trebuchet MS" w:eastAsia="MS Mincho" w:hAnsi="Trebuchet MS" w:cs="Trebuchet MS"/>
      <w:lang w:val="it-IT"/>
    </w:rPr>
  </w:style>
  <w:style w:type="character" w:styleId="afd">
    <w:name w:val="FollowedHyperlink"/>
    <w:basedOn w:val="a0"/>
    <w:uiPriority w:val="99"/>
    <w:semiHidden/>
    <w:unhideWhenUsed/>
    <w:rsid w:val="00047F59"/>
    <w:rPr>
      <w:color w:val="800080" w:themeColor="followedHyperlink"/>
      <w:u w:val="single"/>
    </w:rPr>
  </w:style>
  <w:style w:type="paragraph" w:customStyle="1" w:styleId="tbltextleft">
    <w:name w:val="tbl text left"/>
    <w:basedOn w:val="a"/>
    <w:link w:val="tbltextleftChar"/>
    <w:uiPriority w:val="99"/>
    <w:rsid w:val="00A02744"/>
    <w:pPr>
      <w:spacing w:before="40" w:after="40" w:line="220" w:lineRule="exact"/>
    </w:pPr>
    <w:rPr>
      <w:rFonts w:ascii="Trebuchet MS" w:eastAsia="MS Mincho" w:hAnsi="Trebuchet MS" w:cs="Times New Roman"/>
      <w:sz w:val="24"/>
      <w:szCs w:val="24"/>
      <w:lang w:val="en-GB"/>
    </w:rPr>
  </w:style>
  <w:style w:type="character" w:customStyle="1" w:styleId="tbltextleftChar">
    <w:name w:val="tbl text left Char"/>
    <w:basedOn w:val="a0"/>
    <w:link w:val="tbltextleft"/>
    <w:uiPriority w:val="99"/>
    <w:locked/>
    <w:rsid w:val="00A02744"/>
    <w:rPr>
      <w:rFonts w:ascii="Trebuchet MS" w:eastAsia="MS Mincho" w:hAnsi="Trebuchet MS" w:cs="Times New Roman"/>
      <w:sz w:val="24"/>
      <w:szCs w:val="24"/>
      <w:lang w:val="en-GB"/>
    </w:rPr>
  </w:style>
  <w:style w:type="paragraph" w:customStyle="1" w:styleId="LegalText">
    <w:name w:val="Legal Text"/>
    <w:basedOn w:val="a"/>
    <w:next w:val="a"/>
    <w:rsid w:val="00A02744"/>
    <w:pPr>
      <w:spacing w:after="0" w:line="240" w:lineRule="auto"/>
      <w:jc w:val="both"/>
    </w:pPr>
    <w:rPr>
      <w:rFonts w:ascii="Trebuchet MS" w:hAnsi="Trebuchet MS" w:cs="Times New Roman"/>
      <w:bCs/>
      <w:color w:val="000000"/>
      <w:sz w:val="18"/>
      <w:szCs w:val="20"/>
      <w:lang w:val="en-GB"/>
    </w:rPr>
  </w:style>
  <w:style w:type="paragraph" w:customStyle="1" w:styleId="Fon">
    <w:name w:val="Fon"/>
    <w:basedOn w:val="a"/>
    <w:link w:val="Fon0"/>
    <w:qFormat/>
    <w:rsid w:val="00CA5070"/>
    <w:pPr>
      <w:spacing w:after="0" w:line="240" w:lineRule="auto"/>
      <w:ind w:firstLine="284"/>
      <w:jc w:val="both"/>
    </w:pPr>
    <w:rPr>
      <w:rFonts w:ascii="Verdana" w:eastAsia="Calibri" w:hAnsi="Verdana" w:cs="Arial"/>
      <w:sz w:val="24"/>
      <w:szCs w:val="24"/>
      <w:lang w:val="uk-UA"/>
    </w:rPr>
  </w:style>
  <w:style w:type="character" w:customStyle="1" w:styleId="Fon0">
    <w:name w:val="Fon Знак"/>
    <w:link w:val="Fon"/>
    <w:rsid w:val="00CA5070"/>
    <w:rPr>
      <w:rFonts w:ascii="Verdana" w:eastAsia="Calibri" w:hAnsi="Verdana" w:cs="Arial"/>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58592">
      <w:bodyDiv w:val="1"/>
      <w:marLeft w:val="0"/>
      <w:marRight w:val="0"/>
      <w:marTop w:val="0"/>
      <w:marBottom w:val="0"/>
      <w:divBdr>
        <w:top w:val="none" w:sz="0" w:space="0" w:color="auto"/>
        <w:left w:val="none" w:sz="0" w:space="0" w:color="auto"/>
        <w:bottom w:val="none" w:sz="0" w:space="0" w:color="auto"/>
        <w:right w:val="none" w:sz="0" w:space="0" w:color="auto"/>
      </w:divBdr>
    </w:div>
    <w:div w:id="956369942">
      <w:bodyDiv w:val="1"/>
      <w:marLeft w:val="0"/>
      <w:marRight w:val="0"/>
      <w:marTop w:val="0"/>
      <w:marBottom w:val="0"/>
      <w:divBdr>
        <w:top w:val="none" w:sz="0" w:space="0" w:color="auto"/>
        <w:left w:val="none" w:sz="0" w:space="0" w:color="auto"/>
        <w:bottom w:val="none" w:sz="0" w:space="0" w:color="auto"/>
        <w:right w:val="none" w:sz="0" w:space="0" w:color="auto"/>
      </w:divBdr>
      <w:divsChild>
        <w:div w:id="573586497">
          <w:marLeft w:val="0"/>
          <w:marRight w:val="0"/>
          <w:marTop w:val="0"/>
          <w:marBottom w:val="0"/>
          <w:divBdr>
            <w:top w:val="none" w:sz="0" w:space="0" w:color="auto"/>
            <w:left w:val="none" w:sz="0" w:space="0" w:color="auto"/>
            <w:bottom w:val="none" w:sz="0" w:space="0" w:color="auto"/>
            <w:right w:val="none" w:sz="0" w:space="0" w:color="auto"/>
          </w:divBdr>
        </w:div>
        <w:div w:id="331683349">
          <w:marLeft w:val="0"/>
          <w:marRight w:val="0"/>
          <w:marTop w:val="0"/>
          <w:marBottom w:val="0"/>
          <w:divBdr>
            <w:top w:val="none" w:sz="0" w:space="0" w:color="auto"/>
            <w:left w:val="none" w:sz="0" w:space="0" w:color="auto"/>
            <w:bottom w:val="none" w:sz="0" w:space="0" w:color="auto"/>
            <w:right w:val="none" w:sz="0" w:space="0" w:color="auto"/>
          </w:divBdr>
        </w:div>
        <w:div w:id="901521782">
          <w:marLeft w:val="0"/>
          <w:marRight w:val="0"/>
          <w:marTop w:val="0"/>
          <w:marBottom w:val="0"/>
          <w:divBdr>
            <w:top w:val="none" w:sz="0" w:space="0" w:color="auto"/>
            <w:left w:val="none" w:sz="0" w:space="0" w:color="auto"/>
            <w:bottom w:val="none" w:sz="0" w:space="0" w:color="auto"/>
            <w:right w:val="none" w:sz="0" w:space="0" w:color="auto"/>
          </w:divBdr>
        </w:div>
      </w:divsChild>
    </w:div>
    <w:div w:id="1038166028">
      <w:bodyDiv w:val="1"/>
      <w:marLeft w:val="0"/>
      <w:marRight w:val="0"/>
      <w:marTop w:val="0"/>
      <w:marBottom w:val="0"/>
      <w:divBdr>
        <w:top w:val="none" w:sz="0" w:space="0" w:color="auto"/>
        <w:left w:val="none" w:sz="0" w:space="0" w:color="auto"/>
        <w:bottom w:val="none" w:sz="0" w:space="0" w:color="auto"/>
        <w:right w:val="none" w:sz="0" w:space="0" w:color="auto"/>
      </w:divBdr>
      <w:divsChild>
        <w:div w:id="1643080221">
          <w:marLeft w:val="0"/>
          <w:marRight w:val="0"/>
          <w:marTop w:val="0"/>
          <w:marBottom w:val="0"/>
          <w:divBdr>
            <w:top w:val="none" w:sz="0" w:space="0" w:color="auto"/>
            <w:left w:val="none" w:sz="0" w:space="0" w:color="auto"/>
            <w:bottom w:val="none" w:sz="0" w:space="0" w:color="auto"/>
            <w:right w:val="none" w:sz="0" w:space="0" w:color="auto"/>
          </w:divBdr>
        </w:div>
        <w:div w:id="157843291">
          <w:marLeft w:val="0"/>
          <w:marRight w:val="0"/>
          <w:marTop w:val="0"/>
          <w:marBottom w:val="0"/>
          <w:divBdr>
            <w:top w:val="none" w:sz="0" w:space="0" w:color="auto"/>
            <w:left w:val="none" w:sz="0" w:space="0" w:color="auto"/>
            <w:bottom w:val="none" w:sz="0" w:space="0" w:color="auto"/>
            <w:right w:val="none" w:sz="0" w:space="0" w:color="auto"/>
          </w:divBdr>
        </w:div>
        <w:div w:id="115098467">
          <w:marLeft w:val="0"/>
          <w:marRight w:val="0"/>
          <w:marTop w:val="0"/>
          <w:marBottom w:val="0"/>
          <w:divBdr>
            <w:top w:val="none" w:sz="0" w:space="0" w:color="auto"/>
            <w:left w:val="none" w:sz="0" w:space="0" w:color="auto"/>
            <w:bottom w:val="none" w:sz="0" w:space="0" w:color="auto"/>
            <w:right w:val="none" w:sz="0" w:space="0" w:color="auto"/>
          </w:divBdr>
        </w:div>
      </w:divsChild>
    </w:div>
    <w:div w:id="1459690109">
      <w:bodyDiv w:val="1"/>
      <w:marLeft w:val="0"/>
      <w:marRight w:val="0"/>
      <w:marTop w:val="0"/>
      <w:marBottom w:val="0"/>
      <w:divBdr>
        <w:top w:val="none" w:sz="0" w:space="0" w:color="auto"/>
        <w:left w:val="none" w:sz="0" w:space="0" w:color="auto"/>
        <w:bottom w:val="none" w:sz="0" w:space="0" w:color="auto"/>
        <w:right w:val="none" w:sz="0" w:space="0" w:color="auto"/>
      </w:divBdr>
    </w:div>
    <w:div w:id="18163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TT Security - General">
      <a:dk1>
        <a:sysClr val="windowText" lastClr="000000"/>
      </a:dk1>
      <a:lt1>
        <a:sysClr val="window" lastClr="FFFFFF"/>
      </a:lt1>
      <a:dk2>
        <a:srgbClr val="1F497D"/>
      </a:dk2>
      <a:lt2>
        <a:srgbClr val="EEECE1"/>
      </a:lt2>
      <a:accent1>
        <a:srgbClr val="1E74AE"/>
      </a:accent1>
      <a:accent2>
        <a:srgbClr val="F68E26"/>
      </a:accent2>
      <a:accent3>
        <a:srgbClr val="0FA955"/>
      </a:accent3>
      <a:accent4>
        <a:srgbClr val="FBCF06"/>
      </a:accent4>
      <a:accent5>
        <a:srgbClr val="4BACC6"/>
      </a:accent5>
      <a:accent6>
        <a:srgbClr val="F79646"/>
      </a:accent6>
      <a:hlink>
        <a:srgbClr val="1EA6E5"/>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7AF2-EB68-459C-9476-CD085193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5747</Words>
  <Characters>32762</Characters>
  <Application>Microsoft Office Word</Application>
  <DocSecurity>0</DocSecurity>
  <Lines>273</Lines>
  <Paragraphs>76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Client Name - Name of the job done</vt:lpstr>
      <vt:lpstr>Client Name - Name of the job done</vt:lpstr>
    </vt:vector>
  </TitlesOfParts>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 - Name of the job done</dc:title>
  <dc:creator>Marco Borza</dc:creator>
  <cp:lastModifiedBy>Игорь</cp:lastModifiedBy>
  <cp:revision>7</cp:revision>
  <cp:lastPrinted>2016-05-05T09:23:00Z</cp:lastPrinted>
  <dcterms:created xsi:type="dcterms:W3CDTF">2016-09-02T15:42:00Z</dcterms:created>
  <dcterms:modified xsi:type="dcterms:W3CDTF">2016-09-04T13:06:00Z</dcterms:modified>
</cp:coreProperties>
</file>